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99" w:rsidRPr="004D1299" w:rsidRDefault="004D1299" w:rsidP="004D1299">
      <w:pPr>
        <w:spacing w:after="0" w:line="312" w:lineRule="auto"/>
        <w:jc w:val="both"/>
        <w:rPr>
          <w:rFonts w:ascii="Verdana" w:eastAsia="Times New Roman" w:hAnsi="Verdana"/>
          <w:sz w:val="21"/>
          <w:szCs w:val="21"/>
          <w:lang w:eastAsia="ru-RU"/>
        </w:rPr>
      </w:pPr>
      <w:r w:rsidRPr="004D1299">
        <w:rPr>
          <w:rFonts w:ascii="Verdana" w:eastAsia="Times New Roman" w:hAnsi="Verdana"/>
          <w:sz w:val="21"/>
          <w:szCs w:val="21"/>
          <w:lang w:eastAsia="ru-RU"/>
        </w:rPr>
        <w:t>15 апреля 1998 года N 66-ФЗ</w:t>
      </w:r>
    </w:p>
    <w:p w:rsidR="004D1299" w:rsidRPr="004D1299" w:rsidRDefault="008A2D0F" w:rsidP="004D1299">
      <w:pPr>
        <w:spacing w:after="0" w:line="312" w:lineRule="auto"/>
        <w:jc w:val="both"/>
        <w:rPr>
          <w:rFonts w:ascii="Verdana" w:eastAsia="Times New Roman" w:hAnsi="Verdana"/>
          <w:sz w:val="21"/>
          <w:szCs w:val="21"/>
          <w:lang w:eastAsia="ru-RU"/>
        </w:rPr>
      </w:pPr>
      <w:r>
        <w:rPr>
          <w:rFonts w:ascii="Verdana" w:eastAsia="Times New Roman" w:hAnsi="Verdana"/>
          <w:sz w:val="21"/>
          <w:szCs w:val="21"/>
          <w:lang w:eastAsia="ru-RU"/>
        </w:rPr>
        <w:pict>
          <v:rect id="_x0000_i1025" style="width:0;height:1.5pt" o:hralign="center" o:hrstd="t" o:hrnoshade="t" o:hr="t" fillcolor="black" stroked="f"/>
        </w:pict>
      </w:r>
    </w:p>
    <w:p w:rsidR="004D1299" w:rsidRPr="004D1299" w:rsidRDefault="004D1299" w:rsidP="004D1299">
      <w:pPr>
        <w:spacing w:after="0" w:line="240" w:lineRule="auto"/>
        <w:jc w:val="center"/>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РОССИЙСКАЯ ФЕДЕРАЦИЯ</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ФЕДЕРАЛЬНЫЙ ЗАКОН</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О САДОВОДЧЕСКИХ, ОГОРОДНИЧЕСКИХ И ДАЧНЫХ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xml:space="preserve">НЕКОММЕРЧЕСКИХ </w:t>
      </w:r>
      <w:proofErr w:type="gramStart"/>
      <w:r w:rsidRPr="004D1299">
        <w:rPr>
          <w:rFonts w:ascii="Verdana" w:eastAsia="Times New Roman" w:hAnsi="Verdana"/>
          <w:b/>
          <w:bCs/>
          <w:sz w:val="21"/>
          <w:szCs w:val="21"/>
          <w:lang w:eastAsia="ru-RU"/>
        </w:rPr>
        <w:t>ОБЪЕДИНЕНИЯХ</w:t>
      </w:r>
      <w:proofErr w:type="gramEnd"/>
      <w:r w:rsidRPr="004D1299">
        <w:rPr>
          <w:rFonts w:ascii="Verdana" w:eastAsia="Times New Roman" w:hAnsi="Verdana"/>
          <w:b/>
          <w:bCs/>
          <w:sz w:val="21"/>
          <w:szCs w:val="21"/>
          <w:lang w:eastAsia="ru-RU"/>
        </w:rPr>
        <w:t xml:space="preserve"> ГРАЖДАН</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right"/>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Принят</w:t>
      </w:r>
      <w:proofErr w:type="gramEnd"/>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Государственной Думой</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11 марта 1998 года</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Одобрен</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Советом Федерации</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1 апреля 1998 года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I. ОБЩИЕ ПОЛОЖЕНИЯ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 Основные понятия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Для целей настоящего Федерального закона используются следующие основные понятия:</w:t>
      </w:r>
    </w:p>
    <w:p w:rsidR="004D1299" w:rsidRPr="004D1299" w:rsidRDefault="004D1299" w:rsidP="004D1299">
      <w:pPr>
        <w:spacing w:after="0" w:line="240" w:lineRule="auto"/>
        <w:jc w:val="both"/>
        <w:rPr>
          <w:rFonts w:ascii="Verdana" w:eastAsia="Times New Roman" w:hAnsi="Verdana"/>
          <w:color w:val="392C69"/>
          <w:sz w:val="21"/>
          <w:szCs w:val="21"/>
          <w:lang w:eastAsia="ru-RU"/>
        </w:rPr>
      </w:pPr>
      <w:proofErr w:type="spellStart"/>
      <w:r w:rsidRPr="004D1299">
        <w:rPr>
          <w:rFonts w:ascii="Verdana" w:eastAsia="Times New Roman" w:hAnsi="Verdana"/>
          <w:color w:val="392C69"/>
          <w:sz w:val="21"/>
          <w:szCs w:val="21"/>
          <w:lang w:eastAsia="ru-RU"/>
        </w:rPr>
        <w:t>КонсультантПлюс</w:t>
      </w:r>
      <w:proofErr w:type="spellEnd"/>
      <w:r w:rsidRPr="004D1299">
        <w:rPr>
          <w:rFonts w:ascii="Verdana" w:eastAsia="Times New Roman" w:hAnsi="Verdana"/>
          <w:color w:val="392C69"/>
          <w:sz w:val="21"/>
          <w:szCs w:val="21"/>
          <w:lang w:eastAsia="ru-RU"/>
        </w:rPr>
        <w:t>: примечание.</w:t>
      </w:r>
    </w:p>
    <w:p w:rsidR="004D1299" w:rsidRPr="004D1299" w:rsidRDefault="004D1299" w:rsidP="004D1299">
      <w:pPr>
        <w:spacing w:after="0" w:line="240" w:lineRule="auto"/>
        <w:jc w:val="both"/>
        <w:rPr>
          <w:rFonts w:ascii="Verdana" w:eastAsia="Times New Roman" w:hAnsi="Verdana"/>
          <w:color w:val="392C69"/>
          <w:sz w:val="21"/>
          <w:szCs w:val="21"/>
          <w:lang w:eastAsia="ru-RU"/>
        </w:rPr>
      </w:pPr>
      <w:r w:rsidRPr="004D1299">
        <w:rPr>
          <w:rFonts w:ascii="Verdana" w:eastAsia="Times New Roman" w:hAnsi="Verdana"/>
          <w:color w:val="392C69"/>
          <w:sz w:val="21"/>
          <w:szCs w:val="21"/>
          <w:lang w:eastAsia="ru-RU"/>
        </w:rPr>
        <w:t xml:space="preserve">Абзац второй статьи 1 признан частично не соответствующим Конституции РФ Постановлениями Конституционного Суда РФ от 14.04.2008 </w:t>
      </w:r>
      <w:r w:rsidRPr="004D1299">
        <w:rPr>
          <w:rFonts w:ascii="Verdana" w:eastAsia="Times New Roman" w:hAnsi="Verdana"/>
          <w:color w:val="0000FF"/>
          <w:sz w:val="21"/>
          <w:szCs w:val="21"/>
          <w:lang w:eastAsia="ru-RU"/>
        </w:rPr>
        <w:t>N 7-П</w:t>
      </w:r>
      <w:r w:rsidRPr="004D1299">
        <w:rPr>
          <w:rFonts w:ascii="Verdana" w:eastAsia="Times New Roman" w:hAnsi="Verdana"/>
          <w:color w:val="392C69"/>
          <w:sz w:val="21"/>
          <w:szCs w:val="21"/>
          <w:lang w:eastAsia="ru-RU"/>
        </w:rPr>
        <w:t xml:space="preserve"> и от 30.06.2011 </w:t>
      </w:r>
      <w:r w:rsidRPr="004D1299">
        <w:rPr>
          <w:rFonts w:ascii="Verdana" w:eastAsia="Times New Roman" w:hAnsi="Verdana"/>
          <w:color w:val="0000FF"/>
          <w:sz w:val="21"/>
          <w:szCs w:val="21"/>
          <w:lang w:eastAsia="ru-RU"/>
        </w:rPr>
        <w:t>N 13-П</w:t>
      </w:r>
      <w:r w:rsidRPr="004D1299">
        <w:rPr>
          <w:rFonts w:ascii="Verdana" w:eastAsia="Times New Roman" w:hAnsi="Verdana"/>
          <w:color w:val="392C69"/>
          <w:sz w:val="21"/>
          <w:szCs w:val="21"/>
          <w:lang w:eastAsia="ru-RU"/>
        </w:rPr>
        <w:t>.</w:t>
      </w:r>
    </w:p>
    <w:p w:rsidR="004D1299" w:rsidRPr="004D1299" w:rsidRDefault="004D1299" w:rsidP="004D1299">
      <w:pPr>
        <w:spacing w:after="96" w:line="240" w:lineRule="auto"/>
        <w:jc w:val="both"/>
        <w:rPr>
          <w:rFonts w:ascii="Verdana" w:eastAsia="Times New Roman" w:hAnsi="Verdana"/>
          <w:color w:val="392C69"/>
          <w:sz w:val="21"/>
          <w:szCs w:val="21"/>
          <w:lang w:eastAsia="ru-RU"/>
        </w:rPr>
      </w:pPr>
      <w:r w:rsidRPr="004D1299">
        <w:rPr>
          <w:rFonts w:ascii="Verdana" w:eastAsia="Times New Roman" w:hAnsi="Verdana"/>
          <w:color w:val="392C69"/>
          <w:sz w:val="21"/>
          <w:szCs w:val="21"/>
          <w:lang w:eastAsia="ru-RU"/>
        </w:rPr>
        <w:t xml:space="preserve">В соответствии с </w:t>
      </w:r>
      <w:r w:rsidRPr="004D1299">
        <w:rPr>
          <w:rFonts w:ascii="Verdana" w:eastAsia="Times New Roman" w:hAnsi="Verdana"/>
          <w:color w:val="0000FF"/>
          <w:sz w:val="21"/>
          <w:szCs w:val="21"/>
          <w:lang w:eastAsia="ru-RU"/>
        </w:rPr>
        <w:t>частью 3 статьи 79</w:t>
      </w:r>
      <w:r w:rsidRPr="004D1299">
        <w:rPr>
          <w:rFonts w:ascii="Verdana" w:eastAsia="Times New Roman" w:hAnsi="Verdana"/>
          <w:color w:val="392C69"/>
          <w:sz w:val="21"/>
          <w:szCs w:val="21"/>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r w:rsidRPr="004D1299">
        <w:rPr>
          <w:rFonts w:ascii="Verdana" w:eastAsia="Times New Roman" w:hAnsi="Verdana"/>
          <w:sz w:val="21"/>
          <w:szCs w:val="21"/>
          <w:lang w:eastAsia="ru-RU"/>
        </w:rPr>
        <w:lastRenderedPageBreak/>
        <w:t>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4D1299" w:rsidRPr="008A2D0F" w:rsidRDefault="004D1299" w:rsidP="004D1299">
      <w:pPr>
        <w:spacing w:after="0"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(в ред. Федерального </w:t>
      </w:r>
      <w:r w:rsidRPr="008A2D0F">
        <w:rPr>
          <w:rFonts w:ascii="Verdana" w:eastAsia="Times New Roman" w:hAnsi="Verdana"/>
          <w:b/>
          <w:color w:val="0000FF"/>
          <w:sz w:val="21"/>
          <w:szCs w:val="21"/>
          <w:highlight w:val="yellow"/>
          <w:lang w:eastAsia="ru-RU"/>
        </w:rPr>
        <w:t>закона</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4D1299">
        <w:rPr>
          <w:rFonts w:ascii="Verdana" w:eastAsia="Times New Roman" w:hAnsi="Verdana"/>
          <w:sz w:val="21"/>
          <w:szCs w:val="21"/>
          <w:lang w:eastAsia="ru-RU"/>
        </w:rPr>
        <w:t xml:space="preserve"> тому подобное).</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30.06.2006 N 93-ФЗ)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 Предмет регулирования и область действия настоящего Федерального закона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r w:rsidRPr="004D1299">
        <w:rPr>
          <w:rFonts w:ascii="Verdana" w:eastAsia="Times New Roman" w:hAnsi="Verdana"/>
          <w:color w:val="0000FF"/>
          <w:sz w:val="21"/>
          <w:szCs w:val="21"/>
          <w:u w:val="single"/>
          <w:lang w:eastAsia="ru-RU"/>
        </w:rPr>
        <w:t>пункт 4 статьи 49</w:t>
      </w:r>
      <w:r w:rsidRPr="004D1299">
        <w:rPr>
          <w:rFonts w:ascii="Verdana" w:eastAsia="Times New Roman" w:hAnsi="Verdana"/>
          <w:sz w:val="21"/>
          <w:szCs w:val="21"/>
          <w:lang w:eastAsia="ru-RU"/>
        </w:rPr>
        <w:t xml:space="preserve"> Гражданского кодекса Российской Федерации).</w:t>
      </w:r>
    </w:p>
    <w:p w:rsidR="004D1299" w:rsidRPr="008A2D0F" w:rsidRDefault="004D1299" w:rsidP="004D1299">
      <w:pPr>
        <w:spacing w:after="0"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w:t>
      </w:r>
      <w:proofErr w:type="gramStart"/>
      <w:r w:rsidRPr="008A2D0F">
        <w:rPr>
          <w:rFonts w:ascii="Verdana" w:eastAsia="Times New Roman" w:hAnsi="Verdana"/>
          <w:b/>
          <w:color w:val="828282"/>
          <w:sz w:val="21"/>
          <w:szCs w:val="21"/>
          <w:highlight w:val="yellow"/>
          <w:lang w:eastAsia="ru-RU"/>
        </w:rPr>
        <w:t>в</w:t>
      </w:r>
      <w:proofErr w:type="gramEnd"/>
      <w:r w:rsidRPr="008A2D0F">
        <w:rPr>
          <w:rFonts w:ascii="Verdana" w:eastAsia="Times New Roman" w:hAnsi="Verdana"/>
          <w:b/>
          <w:color w:val="828282"/>
          <w:sz w:val="21"/>
          <w:szCs w:val="21"/>
          <w:highlight w:val="yellow"/>
          <w:lang w:eastAsia="ru-RU"/>
        </w:rPr>
        <w:t xml:space="preserve"> ред. Федерального </w:t>
      </w:r>
      <w:r w:rsidRPr="008A2D0F">
        <w:rPr>
          <w:rFonts w:ascii="Verdana" w:eastAsia="Times New Roman" w:hAnsi="Verdana"/>
          <w:b/>
          <w:color w:val="0000FF"/>
          <w:sz w:val="21"/>
          <w:szCs w:val="21"/>
          <w:highlight w:val="yellow"/>
          <w:lang w:eastAsia="ru-RU"/>
        </w:rPr>
        <w:t>закона</w:t>
      </w:r>
      <w:r w:rsidRPr="008A2D0F">
        <w:rPr>
          <w:rFonts w:ascii="Verdana" w:eastAsia="Times New Roman" w:hAnsi="Verdana"/>
          <w:b/>
          <w:color w:val="828282"/>
          <w:sz w:val="21"/>
          <w:szCs w:val="21"/>
          <w:highlight w:val="yellow"/>
          <w:lang w:eastAsia="ru-RU"/>
        </w:rPr>
        <w:t xml:space="preserve"> от 31.01.2016 N 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 xml:space="preserve">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w:t>
      </w:r>
      <w:r w:rsidRPr="004D1299">
        <w:rPr>
          <w:rFonts w:ascii="Verdana" w:eastAsia="Times New Roman" w:hAnsi="Verdana"/>
          <w:color w:val="0000FF"/>
          <w:sz w:val="21"/>
          <w:szCs w:val="21"/>
          <w:u w:val="single"/>
          <w:lang w:eastAsia="ru-RU"/>
        </w:rPr>
        <w:t>законодательством</w:t>
      </w:r>
      <w:r w:rsidRPr="004D1299">
        <w:rPr>
          <w:rFonts w:ascii="Verdana" w:eastAsia="Times New Roman" w:hAnsi="Verdana"/>
          <w:sz w:val="21"/>
          <w:szCs w:val="21"/>
          <w:lang w:eastAsia="ru-RU"/>
        </w:rPr>
        <w:t xml:space="preserve"> Российской Федерации.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 Правовое регулирование ведения гражданами садоводства, огородничества и дачного хозяйства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Правовое регулирование ведения гражданами садоводства, огородничества и дачного хозяйства осуществляется в соответствии с </w:t>
      </w:r>
      <w:r w:rsidRPr="004D1299">
        <w:rPr>
          <w:rFonts w:ascii="Verdana" w:eastAsia="Times New Roman" w:hAnsi="Verdana"/>
          <w:color w:val="0000FF"/>
          <w:sz w:val="21"/>
          <w:szCs w:val="21"/>
          <w:u w:val="single"/>
          <w:lang w:eastAsia="ru-RU"/>
        </w:rPr>
        <w:t>Конституцией</w:t>
      </w:r>
      <w:r w:rsidRPr="004D1299">
        <w:rPr>
          <w:rFonts w:ascii="Verdana" w:eastAsia="Times New Roman" w:hAnsi="Verdana"/>
          <w:sz w:val="21"/>
          <w:szCs w:val="21"/>
          <w:lang w:eastAsia="ru-RU"/>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II. ФОРМЫ ВЕДЕНИЯ ГРАЖДАНАМИ САДОВОДСТВА,</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ОГОРОДНИЧЕСТВА И ДАЧНОГО ХОЗЯЙСТВА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 Формы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sidRPr="004D1299">
        <w:rPr>
          <w:rFonts w:ascii="Verdana" w:eastAsia="Times New Roman" w:hAnsi="Verdana"/>
          <w:sz w:val="21"/>
          <w:szCs w:val="21"/>
          <w:lang w:eastAsia="ru-RU"/>
        </w:rPr>
        <w:t>дств сп</w:t>
      </w:r>
      <w:proofErr w:type="gramEnd"/>
      <w:r w:rsidRPr="004D1299">
        <w:rPr>
          <w:rFonts w:ascii="Verdana" w:eastAsia="Times New Roman" w:hAnsi="Verdana"/>
          <w:sz w:val="21"/>
          <w:szCs w:val="21"/>
          <w:lang w:eastAsia="ru-RU"/>
        </w:rPr>
        <w:t xml:space="preserve">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r w:rsidRPr="004D1299">
        <w:rPr>
          <w:rFonts w:ascii="Verdana" w:eastAsia="Times New Roman" w:hAnsi="Verdana"/>
          <w:color w:val="0000FF"/>
          <w:sz w:val="21"/>
          <w:szCs w:val="21"/>
          <w:u w:val="single"/>
          <w:lang w:eastAsia="ru-RU"/>
        </w:rPr>
        <w:t>статьями 35,</w:t>
      </w:r>
      <w:r w:rsidRPr="004D1299">
        <w:rPr>
          <w:rFonts w:ascii="Verdana" w:eastAsia="Times New Roman" w:hAnsi="Verdana"/>
          <w:sz w:val="21"/>
          <w:szCs w:val="21"/>
          <w:lang w:eastAsia="ru-RU"/>
        </w:rPr>
        <w:t xml:space="preserve"> </w:t>
      </w:r>
      <w:r w:rsidRPr="004D1299">
        <w:rPr>
          <w:rFonts w:ascii="Verdana" w:eastAsia="Times New Roman" w:hAnsi="Verdana"/>
          <w:color w:val="0000FF"/>
          <w:sz w:val="21"/>
          <w:szCs w:val="21"/>
          <w:u w:val="single"/>
          <w:lang w:eastAsia="ru-RU"/>
        </w:rPr>
        <w:t>36</w:t>
      </w:r>
      <w:r w:rsidRPr="004D1299">
        <w:rPr>
          <w:rFonts w:ascii="Verdana" w:eastAsia="Times New Roman" w:hAnsi="Verdana"/>
          <w:sz w:val="21"/>
          <w:szCs w:val="21"/>
          <w:lang w:eastAsia="ru-RU"/>
        </w:rPr>
        <w:t xml:space="preserve"> и </w:t>
      </w:r>
      <w:r w:rsidRPr="004D1299">
        <w:rPr>
          <w:rFonts w:ascii="Verdana" w:eastAsia="Times New Roman" w:hAnsi="Verdana"/>
          <w:color w:val="0000FF"/>
          <w:sz w:val="21"/>
          <w:szCs w:val="21"/>
          <w:u w:val="single"/>
          <w:lang w:eastAsia="ru-RU"/>
        </w:rPr>
        <w:t>38</w:t>
      </w:r>
      <w:r w:rsidRPr="004D1299">
        <w:rPr>
          <w:rFonts w:ascii="Verdana" w:eastAsia="Times New Roman" w:hAnsi="Verdana"/>
          <w:sz w:val="21"/>
          <w:szCs w:val="21"/>
          <w:lang w:eastAsia="ru-RU"/>
        </w:rPr>
        <w:t xml:space="preserve"> настоящего Федерального закона, </w:t>
      </w:r>
      <w:r w:rsidRPr="004D1299">
        <w:rPr>
          <w:rFonts w:ascii="Verdana" w:eastAsia="Times New Roman" w:hAnsi="Verdana"/>
          <w:sz w:val="21"/>
          <w:szCs w:val="21"/>
          <w:lang w:eastAsia="ru-RU"/>
        </w:rPr>
        <w:lastRenderedPageBreak/>
        <w:t>прочие поступления. Средства специального фонда расходуются на цели, соответствующие предусмотренным уставом такого товарищества задачам.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5. Наименование и место нахождения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21.03.2002 N 31-ФЗ)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6. Правовое положение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4D1299" w:rsidRPr="004D1299" w:rsidRDefault="004D1299" w:rsidP="004D1299">
      <w:pPr>
        <w:spacing w:after="0" w:line="240" w:lineRule="auto"/>
        <w:rPr>
          <w:rFonts w:ascii="Verdana" w:eastAsia="Times New Roman" w:hAnsi="Verdana"/>
          <w:color w:val="392C69"/>
          <w:sz w:val="21"/>
          <w:szCs w:val="21"/>
          <w:lang w:eastAsia="ru-RU"/>
        </w:rPr>
      </w:pPr>
      <w:proofErr w:type="spellStart"/>
      <w:r w:rsidRPr="004D1299">
        <w:rPr>
          <w:rFonts w:ascii="Verdana" w:eastAsia="Times New Roman" w:hAnsi="Verdana"/>
          <w:color w:val="392C69"/>
          <w:sz w:val="21"/>
          <w:szCs w:val="21"/>
          <w:lang w:eastAsia="ru-RU"/>
        </w:rPr>
        <w:t>КонсультантПлюс</w:t>
      </w:r>
      <w:proofErr w:type="spellEnd"/>
      <w:r w:rsidRPr="004D1299">
        <w:rPr>
          <w:rFonts w:ascii="Verdana" w:eastAsia="Times New Roman" w:hAnsi="Verdana"/>
          <w:color w:val="392C69"/>
          <w:sz w:val="21"/>
          <w:szCs w:val="21"/>
          <w:lang w:eastAsia="ru-RU"/>
        </w:rPr>
        <w:t>: примечание.</w:t>
      </w:r>
    </w:p>
    <w:p w:rsidR="004D1299" w:rsidRPr="004D1299" w:rsidRDefault="004D1299" w:rsidP="004D1299">
      <w:pPr>
        <w:spacing w:after="96" w:line="240" w:lineRule="auto"/>
        <w:rPr>
          <w:rFonts w:ascii="Verdana" w:eastAsia="Times New Roman" w:hAnsi="Verdana"/>
          <w:color w:val="392C69"/>
          <w:sz w:val="21"/>
          <w:szCs w:val="21"/>
          <w:lang w:eastAsia="ru-RU"/>
        </w:rPr>
      </w:pPr>
      <w:r w:rsidRPr="004D1299">
        <w:rPr>
          <w:rFonts w:ascii="Verdana" w:eastAsia="Times New Roman" w:hAnsi="Verdana"/>
          <w:color w:val="392C69"/>
          <w:sz w:val="21"/>
          <w:szCs w:val="21"/>
          <w:lang w:eastAsia="ru-RU"/>
        </w:rPr>
        <w:lastRenderedPageBreak/>
        <w:t xml:space="preserve">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392C69"/>
          <w:sz w:val="21"/>
          <w:szCs w:val="21"/>
          <w:lang w:eastAsia="ru-RU"/>
        </w:rPr>
        <w:t xml:space="preserve">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w:t>
      </w:r>
      <w:r w:rsidRPr="004D1299">
        <w:rPr>
          <w:rFonts w:ascii="Verdana" w:eastAsia="Times New Roman" w:hAnsi="Verdana"/>
          <w:color w:val="0000FF"/>
          <w:sz w:val="21"/>
          <w:szCs w:val="21"/>
          <w:lang w:eastAsia="ru-RU"/>
        </w:rPr>
        <w:t>закон</w:t>
      </w:r>
      <w:r w:rsidRPr="004D1299">
        <w:rPr>
          <w:rFonts w:ascii="Verdana" w:eastAsia="Times New Roman" w:hAnsi="Verdana"/>
          <w:color w:val="392C69"/>
          <w:sz w:val="21"/>
          <w:szCs w:val="21"/>
          <w:lang w:eastAsia="ru-RU"/>
        </w:rPr>
        <w:t xml:space="preserve"> от 12.01.1996 N 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Садоводческое, огородническое или дачное некоммерческое объединение вправе в установленном </w:t>
      </w:r>
      <w:r w:rsidRPr="004D1299">
        <w:rPr>
          <w:rFonts w:ascii="Verdana" w:eastAsia="Times New Roman" w:hAnsi="Verdana"/>
          <w:color w:val="0000FF"/>
          <w:sz w:val="21"/>
          <w:szCs w:val="21"/>
          <w:u w:val="single"/>
          <w:lang w:eastAsia="ru-RU"/>
        </w:rPr>
        <w:t>порядке</w:t>
      </w:r>
      <w:r w:rsidRPr="004D1299">
        <w:rPr>
          <w:rFonts w:ascii="Verdana" w:eastAsia="Times New Roman" w:hAnsi="Verdana"/>
          <w:sz w:val="21"/>
          <w:szCs w:val="21"/>
          <w:lang w:eastAsia="ru-RU"/>
        </w:rPr>
        <w:t xml:space="preserve">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7. Правомочия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Садоводческое, огородническое или дачное некоммерческое объединение в соответствии с гражданским </w:t>
      </w:r>
      <w:r w:rsidRPr="004D1299">
        <w:rPr>
          <w:rFonts w:ascii="Verdana" w:eastAsia="Times New Roman" w:hAnsi="Verdana"/>
          <w:color w:val="0000FF"/>
          <w:sz w:val="21"/>
          <w:szCs w:val="21"/>
          <w:u w:val="single"/>
          <w:lang w:eastAsia="ru-RU"/>
        </w:rPr>
        <w:t>законодательством</w:t>
      </w:r>
      <w:r w:rsidRPr="004D1299">
        <w:rPr>
          <w:rFonts w:ascii="Verdana" w:eastAsia="Times New Roman" w:hAnsi="Verdana"/>
          <w:sz w:val="21"/>
          <w:szCs w:val="21"/>
          <w:lang w:eastAsia="ru-RU"/>
        </w:rPr>
        <w:t xml:space="preserve"> вправе: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осуществлять действия, необходимые для достижения целей, предусмотренных настоящим Федеральным законом и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отвечать по своим обязательствам своим имуществом;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от своего имени приобретать и осуществлять имущественные и неимущественные права;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привлекать заемные средства;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заключать договоры;</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выступать истцом и ответчиком в суде;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создавать ассоциации (союзы) садоводческих, огороднических или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8. Ведение садоводства, огородничества или дачного хозяйства в индивидуальном порядке</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Граждане вправе вести садоводство, огородничество или дачное хозяйство в индивидуальном порядке.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w:t>
      </w:r>
      <w:r w:rsidRPr="004D1299">
        <w:rPr>
          <w:rFonts w:ascii="Verdana" w:eastAsia="Times New Roman" w:hAnsi="Verdana"/>
          <w:sz w:val="21"/>
          <w:szCs w:val="21"/>
          <w:lang w:eastAsia="ru-RU"/>
        </w:rPr>
        <w:lastRenderedPageBreak/>
        <w:t>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sidRPr="004D1299">
        <w:rPr>
          <w:rFonts w:ascii="Verdana" w:eastAsia="Times New Roman" w:hAnsi="Verdana"/>
          <w:sz w:val="21"/>
          <w:szCs w:val="21"/>
          <w:lang w:eastAsia="ru-RU"/>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sidRPr="004D1299">
        <w:rPr>
          <w:rFonts w:ascii="Verdana" w:eastAsia="Times New Roman" w:hAnsi="Verdana"/>
          <w:sz w:val="21"/>
          <w:szCs w:val="21"/>
          <w:lang w:eastAsia="ru-RU"/>
        </w:rPr>
        <w:t>и</w:t>
      </w:r>
      <w:proofErr w:type="gramEnd"/>
      <w:r w:rsidRPr="004D1299">
        <w:rPr>
          <w:rFonts w:ascii="Verdana" w:eastAsia="Times New Roman" w:hAnsi="Verdana"/>
          <w:sz w:val="21"/>
          <w:szCs w:val="21"/>
          <w:lang w:eastAsia="ru-RU"/>
        </w:rPr>
        <w:t xml:space="preserve"> договоров о пользовании объектами инфраструктуры и другим имуществом общего пользования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9. Ассоциации (союзы)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Садоводческие, огороднические и дачные некоммерческие объединения могут создавать местные и межрайонные ассоциации (союзы).</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Региональные ассоциации (союзы) могут создавать федеральную ассоциацию (союз).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w:t>
      </w:r>
      <w:proofErr w:type="gramStart"/>
      <w:r w:rsidRPr="004D1299">
        <w:rPr>
          <w:rFonts w:ascii="Verdana" w:eastAsia="Times New Roman" w:hAnsi="Verdana"/>
          <w:sz w:val="21"/>
          <w:szCs w:val="21"/>
          <w:lang w:eastAsia="ru-RU"/>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5. Местные, межрайонные, региональные и </w:t>
      </w:r>
      <w:proofErr w:type="gramStart"/>
      <w:r w:rsidRPr="004D1299">
        <w:rPr>
          <w:rFonts w:ascii="Verdana" w:eastAsia="Times New Roman" w:hAnsi="Verdana"/>
          <w:sz w:val="21"/>
          <w:szCs w:val="21"/>
          <w:lang w:eastAsia="ru-RU"/>
        </w:rPr>
        <w:t>федеральная</w:t>
      </w:r>
      <w:proofErr w:type="gramEnd"/>
      <w:r w:rsidRPr="004D1299">
        <w:rPr>
          <w:rFonts w:ascii="Verdana" w:eastAsia="Times New Roman" w:hAnsi="Verdana"/>
          <w:sz w:val="21"/>
          <w:szCs w:val="21"/>
          <w:lang w:eastAsia="ru-RU"/>
        </w:rPr>
        <w:t xml:space="preserve"> ассоциации (союзы) являются некоммерческими организациями.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Член ассоциации (союза) сохраняет свою самостоятельность и право юридического лица.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Наименование ассоциации (союза) должно содержать указание на основную цель деятельности ее членов и слово "ассоциация" ("союз").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Финансирование деятельности органов управления ассоциации (союза) осуществляется за счет взносов их учредителей.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 некоммерческих организациях",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"Об общественных объединениях", другими федеральными законами, учредительным договором и уставом ассоциации (союза).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w:t>
      </w:r>
      <w:r w:rsidRPr="004D1299">
        <w:rPr>
          <w:rFonts w:ascii="Verdana" w:eastAsia="Times New Roman" w:hAnsi="Verdana"/>
          <w:sz w:val="21"/>
          <w:szCs w:val="21"/>
          <w:lang w:eastAsia="ru-RU"/>
        </w:rPr>
        <w:lastRenderedPageBreak/>
        <w:t>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w:t>
      </w:r>
      <w:proofErr w:type="gramStart"/>
      <w:r w:rsidRPr="004D1299">
        <w:rPr>
          <w:rFonts w:ascii="Verdana" w:eastAsia="Times New Roman" w:hAnsi="Verdana"/>
          <w:sz w:val="21"/>
          <w:szCs w:val="21"/>
          <w:lang w:eastAsia="ru-RU"/>
        </w:rP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rsidRPr="004D1299">
        <w:rPr>
          <w:rFonts w:ascii="Verdana" w:eastAsia="Times New Roman" w:hAnsi="Verdana"/>
          <w:sz w:val="21"/>
          <w:szCs w:val="21"/>
          <w:lang w:eastAsia="ru-RU"/>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sidRPr="004D1299">
        <w:rPr>
          <w:rFonts w:ascii="Verdana" w:eastAsia="Times New Roman" w:hAnsi="Verdana"/>
          <w:sz w:val="21"/>
          <w:szCs w:val="21"/>
          <w:lang w:eastAsia="ru-RU"/>
        </w:rPr>
        <w:t>такими</w:t>
      </w:r>
      <w:proofErr w:type="gramEnd"/>
      <w:r w:rsidRPr="004D1299">
        <w:rPr>
          <w:rFonts w:ascii="Verdana" w:eastAsia="Times New Roman" w:hAnsi="Verdana"/>
          <w:sz w:val="21"/>
          <w:szCs w:val="21"/>
          <w:lang w:eastAsia="ru-RU"/>
        </w:rPr>
        <w:t xml:space="preserve"> объединением или ассоциацией (союзом).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11. Фонды взаимного кредитования и фонды проката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Фонд взаимного кредитования осуществляет свою деятельность на основе устава, утвержденного учредителями.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Устав фонда взаимного кредитования помимо сведений, указанных в </w:t>
      </w:r>
      <w:r w:rsidRPr="004D1299">
        <w:rPr>
          <w:rFonts w:ascii="Verdana" w:eastAsia="Times New Roman" w:hAnsi="Verdana"/>
          <w:color w:val="0000FF"/>
          <w:sz w:val="21"/>
          <w:szCs w:val="21"/>
          <w:u w:val="single"/>
          <w:lang w:eastAsia="ru-RU"/>
        </w:rPr>
        <w:t>статьях 52</w:t>
      </w:r>
      <w:r w:rsidRPr="004D1299">
        <w:rPr>
          <w:rFonts w:ascii="Verdana" w:eastAsia="Times New Roman" w:hAnsi="Verdana"/>
          <w:sz w:val="21"/>
          <w:szCs w:val="21"/>
          <w:lang w:eastAsia="ru-RU"/>
        </w:rPr>
        <w:t xml:space="preserve">, </w:t>
      </w:r>
      <w:r w:rsidRPr="004D1299">
        <w:rPr>
          <w:rFonts w:ascii="Verdana" w:eastAsia="Times New Roman" w:hAnsi="Verdana"/>
          <w:color w:val="0000FF"/>
          <w:sz w:val="21"/>
          <w:szCs w:val="21"/>
          <w:u w:val="single"/>
          <w:lang w:eastAsia="ru-RU"/>
        </w:rPr>
        <w:t>118</w:t>
      </w:r>
      <w:r w:rsidRPr="004D1299">
        <w:rPr>
          <w:rFonts w:ascii="Verdana" w:eastAsia="Times New Roman" w:hAnsi="Verdana"/>
          <w:sz w:val="21"/>
          <w:szCs w:val="21"/>
          <w:lang w:eastAsia="ru-RU"/>
        </w:rPr>
        <w:t xml:space="preserve"> Гражданского кодекса Российской Федерации, должен содержать:</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сведения о сумме взноса учредителя;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сведения об объектах кредитования;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очередности предоставления кредита;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правила ведения кассовых операций;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перечень должностных лиц, уполномоченных вести кассовые операции;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порядок </w:t>
      </w:r>
      <w:proofErr w:type="gramStart"/>
      <w:r w:rsidRPr="004D1299">
        <w:rPr>
          <w:rFonts w:ascii="Verdana" w:eastAsia="Times New Roman" w:hAnsi="Verdana"/>
          <w:sz w:val="21"/>
          <w:szCs w:val="21"/>
          <w:lang w:eastAsia="ru-RU"/>
        </w:rPr>
        <w:t>контроля за</w:t>
      </w:r>
      <w:proofErr w:type="gramEnd"/>
      <w:r w:rsidRPr="004D1299">
        <w:rPr>
          <w:rFonts w:ascii="Verdana" w:eastAsia="Times New Roman" w:hAnsi="Verdana"/>
          <w:sz w:val="21"/>
          <w:szCs w:val="21"/>
          <w:lang w:eastAsia="ru-RU"/>
        </w:rPr>
        <w:t xml:space="preserve"> соблюдением кассовой дисциплины и ответственность за ее нарушение;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ревизии фонда взаимного кредитования;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сведения о банках, в которых хранятся наличные деньги фонда взаимного кредитования.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Фонд проката осуществляет свою деятельность на основе устава, утвержденного учредителями.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Устав фонда проката помимо сведений, указанных в </w:t>
      </w:r>
      <w:r w:rsidRPr="004D1299">
        <w:rPr>
          <w:rFonts w:ascii="Verdana" w:eastAsia="Times New Roman" w:hAnsi="Verdana"/>
          <w:color w:val="0000FF"/>
          <w:sz w:val="21"/>
          <w:szCs w:val="21"/>
          <w:u w:val="single"/>
          <w:lang w:eastAsia="ru-RU"/>
        </w:rPr>
        <w:t>статьях 52</w:t>
      </w:r>
      <w:r w:rsidRPr="004D1299">
        <w:rPr>
          <w:rFonts w:ascii="Verdana" w:eastAsia="Times New Roman" w:hAnsi="Verdana"/>
          <w:sz w:val="21"/>
          <w:szCs w:val="21"/>
          <w:lang w:eastAsia="ru-RU"/>
        </w:rPr>
        <w:t xml:space="preserve"> и </w:t>
      </w:r>
      <w:r w:rsidRPr="004D1299">
        <w:rPr>
          <w:rFonts w:ascii="Verdana" w:eastAsia="Times New Roman" w:hAnsi="Verdana"/>
          <w:color w:val="0000FF"/>
          <w:sz w:val="21"/>
          <w:szCs w:val="21"/>
          <w:u w:val="single"/>
          <w:lang w:eastAsia="ru-RU"/>
        </w:rPr>
        <w:t>118</w:t>
      </w:r>
      <w:r w:rsidRPr="004D1299">
        <w:rPr>
          <w:rFonts w:ascii="Verdana" w:eastAsia="Times New Roman" w:hAnsi="Verdana"/>
          <w:sz w:val="21"/>
          <w:szCs w:val="21"/>
          <w:lang w:eastAsia="ru-RU"/>
        </w:rPr>
        <w:t xml:space="preserve"> Гражданского кодекса Российской Федерации, должен содержать:</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сведения о сумме целевого взноса учредителя;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перечень сре</w:t>
      </w:r>
      <w:proofErr w:type="gramStart"/>
      <w:r w:rsidRPr="004D1299">
        <w:rPr>
          <w:rFonts w:ascii="Verdana" w:eastAsia="Times New Roman" w:hAnsi="Verdana"/>
          <w:sz w:val="21"/>
          <w:szCs w:val="21"/>
          <w:lang w:eastAsia="ru-RU"/>
        </w:rPr>
        <w:t>дств пр</w:t>
      </w:r>
      <w:proofErr w:type="gramEnd"/>
      <w:r w:rsidRPr="004D1299">
        <w:rPr>
          <w:rFonts w:ascii="Verdana" w:eastAsia="Times New Roman" w:hAnsi="Verdana"/>
          <w:sz w:val="21"/>
          <w:szCs w:val="21"/>
          <w:lang w:eastAsia="ru-RU"/>
        </w:rPr>
        <w:t>оизводства, приобретаемых для фонда проката;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предоставления садоводам, огородникам и дачникам сре</w:t>
      </w:r>
      <w:proofErr w:type="gramStart"/>
      <w:r w:rsidRPr="004D1299">
        <w:rPr>
          <w:rFonts w:ascii="Verdana" w:eastAsia="Times New Roman" w:hAnsi="Verdana"/>
          <w:sz w:val="21"/>
          <w:szCs w:val="21"/>
          <w:lang w:eastAsia="ru-RU"/>
        </w:rPr>
        <w:t>дств пр</w:t>
      </w:r>
      <w:proofErr w:type="gramEnd"/>
      <w:r w:rsidRPr="004D1299">
        <w:rPr>
          <w:rFonts w:ascii="Verdana" w:eastAsia="Times New Roman" w:hAnsi="Verdana"/>
          <w:sz w:val="21"/>
          <w:szCs w:val="21"/>
          <w:lang w:eastAsia="ru-RU"/>
        </w:rPr>
        <w:t>оизводства для временного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перечень должностных лиц, ответственных за организацию работы фонда проката.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III. ПРЕДОСТАВЛЕНИЕ ЗЕМЕЛЬНЫХ УЧАСТКОВ ДЛЯ ВЕДЕНИЯ</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САДОВОДСТВА, ОГОРОДНИЧЕСТВА И ДАЧНОГО ХОЗЯЙСТВА</w:t>
      </w:r>
    </w:p>
    <w:p w:rsidR="004D1299" w:rsidRPr="004D1299" w:rsidRDefault="004D1299" w:rsidP="004D1299">
      <w:pPr>
        <w:spacing w:after="0" w:line="264" w:lineRule="auto"/>
        <w:jc w:val="center"/>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12. Утратила силу с 1 марта 2015 года.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26.06.2007 N 118-ФЗ.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30.06.2006 N 93-ФЗ)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5.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26.06.2007 N 118-ФЗ.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240" w:lineRule="auto"/>
        <w:rPr>
          <w:rFonts w:ascii="Verdana" w:eastAsia="Times New Roman" w:hAnsi="Verdana"/>
          <w:color w:val="392C69"/>
          <w:sz w:val="21"/>
          <w:szCs w:val="21"/>
          <w:lang w:eastAsia="ru-RU"/>
        </w:rPr>
      </w:pPr>
      <w:proofErr w:type="spellStart"/>
      <w:r w:rsidRPr="004D1299">
        <w:rPr>
          <w:rFonts w:ascii="Verdana" w:eastAsia="Times New Roman" w:hAnsi="Verdana"/>
          <w:color w:val="392C69"/>
          <w:sz w:val="21"/>
          <w:szCs w:val="21"/>
          <w:lang w:eastAsia="ru-RU"/>
        </w:rPr>
        <w:t>КонсультантПлюс</w:t>
      </w:r>
      <w:proofErr w:type="spellEnd"/>
      <w:r w:rsidRPr="004D1299">
        <w:rPr>
          <w:rFonts w:ascii="Verdana" w:eastAsia="Times New Roman" w:hAnsi="Verdana"/>
          <w:color w:val="392C69"/>
          <w:sz w:val="21"/>
          <w:szCs w:val="21"/>
          <w:lang w:eastAsia="ru-RU"/>
        </w:rPr>
        <w:t>: примечание.</w:t>
      </w:r>
    </w:p>
    <w:p w:rsidR="004D1299" w:rsidRPr="004D1299" w:rsidRDefault="004D1299" w:rsidP="004D1299">
      <w:pPr>
        <w:spacing w:after="96" w:line="240" w:lineRule="auto"/>
        <w:rPr>
          <w:rFonts w:ascii="Verdana" w:eastAsia="Times New Roman" w:hAnsi="Verdana"/>
          <w:color w:val="392C69"/>
          <w:sz w:val="21"/>
          <w:szCs w:val="21"/>
          <w:lang w:eastAsia="ru-RU"/>
        </w:rPr>
      </w:pPr>
      <w:r w:rsidRPr="004D1299">
        <w:rPr>
          <w:rFonts w:ascii="Verdana" w:eastAsia="Times New Roman" w:hAnsi="Verdana"/>
          <w:color w:val="392C69"/>
          <w:sz w:val="21"/>
          <w:szCs w:val="21"/>
          <w:lang w:eastAsia="ru-RU"/>
        </w:rPr>
        <w:t xml:space="preserve">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w:t>
      </w:r>
      <w:r w:rsidRPr="004D1299">
        <w:rPr>
          <w:rFonts w:ascii="Verdana" w:eastAsia="Times New Roman" w:hAnsi="Verdana"/>
          <w:color w:val="0000FF"/>
          <w:sz w:val="21"/>
          <w:szCs w:val="21"/>
          <w:lang w:eastAsia="ru-RU"/>
        </w:rPr>
        <w:t>закон</w:t>
      </w:r>
      <w:r w:rsidRPr="004D1299">
        <w:rPr>
          <w:rFonts w:ascii="Verdana" w:eastAsia="Times New Roman" w:hAnsi="Verdana"/>
          <w:color w:val="392C69"/>
          <w:sz w:val="21"/>
          <w:szCs w:val="21"/>
          <w:lang w:eastAsia="ru-RU"/>
        </w:rPr>
        <w:t xml:space="preserve"> от 04.12.2006 N 201-ФЗ).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14. Предоставление земельных участков для ведения садоводства, огородничества и дачного хозяйства</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с учетом особенностей, установленных настоящей статьей.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4D1299">
        <w:rPr>
          <w:rFonts w:ascii="Verdana" w:eastAsia="Times New Roman" w:hAnsi="Verdana"/>
          <w:sz w:val="21"/>
          <w:szCs w:val="21"/>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r w:rsidRPr="004D1299">
        <w:rPr>
          <w:rFonts w:ascii="Verdana" w:eastAsia="Times New Roman" w:hAnsi="Verdana"/>
          <w:color w:val="0000FF"/>
          <w:sz w:val="21"/>
          <w:szCs w:val="21"/>
          <w:u w:val="single"/>
          <w:lang w:eastAsia="ru-RU"/>
        </w:rPr>
        <w:t>пунктом 3</w:t>
      </w:r>
      <w:r w:rsidRPr="004D1299">
        <w:rPr>
          <w:rFonts w:ascii="Verdana" w:eastAsia="Times New Roman" w:hAnsi="Verdana"/>
          <w:sz w:val="21"/>
          <w:szCs w:val="21"/>
          <w:lang w:eastAsia="ru-RU"/>
        </w:rPr>
        <w:t xml:space="preserve"> настоящей статьи, с </w:t>
      </w:r>
      <w:r w:rsidRPr="004D1299">
        <w:rPr>
          <w:rFonts w:ascii="Verdana" w:eastAsia="Times New Roman" w:hAnsi="Verdana"/>
          <w:sz w:val="21"/>
          <w:szCs w:val="21"/>
          <w:lang w:eastAsia="ru-RU"/>
        </w:rPr>
        <w:lastRenderedPageBreak/>
        <w:t>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15. Утратила силу с 1 марта 2015 года.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xml:space="preserve">Глава IV. СОЗДАНИЕ </w:t>
      </w:r>
      <w:proofErr w:type="gramStart"/>
      <w:r w:rsidRPr="004D1299">
        <w:rPr>
          <w:rFonts w:ascii="Verdana" w:eastAsia="Times New Roman" w:hAnsi="Verdana"/>
          <w:b/>
          <w:bCs/>
          <w:sz w:val="21"/>
          <w:szCs w:val="21"/>
          <w:lang w:eastAsia="ru-RU"/>
        </w:rPr>
        <w:t>САДОВОДЧЕСКИХ</w:t>
      </w:r>
      <w:proofErr w:type="gramEnd"/>
      <w:r w:rsidRPr="004D1299">
        <w:rPr>
          <w:rFonts w:ascii="Verdana" w:eastAsia="Times New Roman" w:hAnsi="Verdana"/>
          <w:b/>
          <w:bCs/>
          <w:sz w:val="21"/>
          <w:szCs w:val="21"/>
          <w:lang w:eastAsia="ru-RU"/>
        </w:rPr>
        <w:t>, ОГОРОДНИЧЕСКИХ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И ДАЧНЫХ НЕКОММЕРЧЕСКИХ ОБЪЕДИНЕНИЙ. ПРАВА И ОБЯЗАННОСТИ</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ЧЛЕНОВ САДОВОДЧЕСКИХ, ОГОРОДНИЧЕСКИХ И ДАЧНЫХ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16. Создание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Численность членов садоводческого, огороднического или дачного некоммерческого объединения должна быть не менее чем три человека.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В уставе садоводческого, огороднического или дачного некоммерческого объединения в обязательном порядке указываются: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организационно-правовая форма;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наименование и место нахождения;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предмет и цели деятельности;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приема в члены такого объединения и выхода из него;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права и обязанности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права, обязанности и ответственность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порядок установления размера членских взносов. Данный порядок может </w:t>
      </w:r>
      <w:proofErr w:type="gramStart"/>
      <w:r w:rsidRPr="004D1299">
        <w:rPr>
          <w:rFonts w:ascii="Verdana" w:eastAsia="Times New Roman" w:hAnsi="Verdana"/>
          <w:sz w:val="21"/>
          <w:szCs w:val="21"/>
          <w:lang w:eastAsia="ru-RU"/>
        </w:rPr>
        <w:t>предусматривать</w:t>
      </w:r>
      <w:proofErr w:type="gramEnd"/>
      <w:r w:rsidRPr="004D1299">
        <w:rPr>
          <w:rFonts w:ascii="Verdana" w:eastAsia="Times New Roman" w:hAnsi="Verdana"/>
          <w:sz w:val="21"/>
          <w:szCs w:val="21"/>
          <w:lang w:eastAsia="ru-RU"/>
        </w:rP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4D1299" w:rsidRPr="008A2D0F" w:rsidRDefault="004D1299" w:rsidP="004D1299">
      <w:pPr>
        <w:spacing w:after="48"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(абзац введен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структура и порядок формирования органов управления таким объединением, их компетенция, порядок организации деятельности;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состав и компетенция органов контроля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и условия проведения заочного голосования (опросным путем);</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условия оплаты труда работников, заключивших трудовые договоры с таким объединением;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изменения устава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4D1299" w:rsidRPr="008A2D0F" w:rsidRDefault="004D1299" w:rsidP="004D1299">
      <w:pPr>
        <w:spacing w:after="48"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(абзац введен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предоставления членам такого объединения информации о деятельности органов управления и органа контроля такого объединения.</w:t>
      </w:r>
    </w:p>
    <w:p w:rsidR="004D1299" w:rsidRPr="008A2D0F" w:rsidRDefault="004D1299" w:rsidP="004D1299">
      <w:pPr>
        <w:spacing w:after="48"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(абзац введен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Решения органов управления садоводческим, огородническим или дачным некоммерческим объединением не могут противоречить его уставу.</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17. Государственная регистрация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 государственной регистрации юридических лиц.</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Федеральных законов от 21.03.2002 </w:t>
      </w:r>
      <w:r w:rsidRPr="004D1299">
        <w:rPr>
          <w:rFonts w:ascii="Verdana" w:eastAsia="Times New Roman" w:hAnsi="Verdana"/>
          <w:color w:val="0000FF"/>
          <w:sz w:val="21"/>
          <w:szCs w:val="21"/>
          <w:lang w:eastAsia="ru-RU"/>
        </w:rPr>
        <w:t>N 31-ФЗ,</w:t>
      </w:r>
      <w:r w:rsidRPr="004D1299">
        <w:rPr>
          <w:rFonts w:ascii="Verdana" w:eastAsia="Times New Roman" w:hAnsi="Verdana"/>
          <w:color w:val="828282"/>
          <w:sz w:val="21"/>
          <w:szCs w:val="21"/>
          <w:lang w:eastAsia="ru-RU"/>
        </w:rPr>
        <w:t xml:space="preserve"> от 08.12.2003 </w:t>
      </w:r>
      <w:r w:rsidRPr="004D1299">
        <w:rPr>
          <w:rFonts w:ascii="Verdana" w:eastAsia="Times New Roman" w:hAnsi="Verdana"/>
          <w:color w:val="0000FF"/>
          <w:sz w:val="21"/>
          <w:szCs w:val="21"/>
          <w:lang w:eastAsia="ru-RU"/>
        </w:rPr>
        <w:t>N 169-ФЗ)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2 - 5. Исключены.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21.03.2002 N 31-ФЗ.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18. Членство в садоводческом, огородническом или дачном некоммерческом объединении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w:t>
      </w:r>
      <w:r w:rsidRPr="004D1299">
        <w:rPr>
          <w:rFonts w:ascii="Verdana" w:eastAsia="Times New Roman" w:hAnsi="Verdana"/>
          <w:sz w:val="21"/>
          <w:szCs w:val="21"/>
          <w:lang w:eastAsia="ru-RU"/>
        </w:rPr>
        <w:lastRenderedPageBreak/>
        <w:t>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r w:rsidRPr="004D1299">
        <w:rPr>
          <w:rFonts w:ascii="Verdana" w:eastAsia="Times New Roman" w:hAnsi="Verdana"/>
          <w:color w:val="0000FF"/>
          <w:sz w:val="21"/>
          <w:szCs w:val="21"/>
          <w:u w:val="single"/>
          <w:lang w:eastAsia="ru-RU"/>
        </w:rPr>
        <w:t>законодательством</w:t>
      </w:r>
      <w:r w:rsidRPr="004D1299">
        <w:rPr>
          <w:rFonts w:ascii="Verdana" w:eastAsia="Times New Roman" w:hAnsi="Verdana"/>
          <w:sz w:val="21"/>
          <w:szCs w:val="21"/>
          <w:lang w:eastAsia="ru-RU"/>
        </w:rPr>
        <w:t xml:space="preserve"> Российской Федерации.</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26.06.2007 N 118-ФЗ)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19. Права и обязанности члена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Член садоводческого, огороднического или дачного некоммерческого объединения имеет право: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избирать и быть избранным в органы управления таким объединением и его орган контроля;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получать информацию о деятельности органов управления таким объединением и его органа контроля;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2.1) знакомиться с документами, связанными с деятельностью объединения, предусмотренными пунктом 3 статьи 27 настоящего Федерального закона, и получать копии таких документов;</w:t>
      </w:r>
    </w:p>
    <w:p w:rsidR="004D1299" w:rsidRPr="008A2D0F" w:rsidRDefault="004D1299" w:rsidP="004D1299">
      <w:pPr>
        <w:spacing w:after="48"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w:t>
      </w:r>
      <w:proofErr w:type="spellStart"/>
      <w:r w:rsidRPr="008A2D0F">
        <w:rPr>
          <w:rFonts w:ascii="Verdana" w:eastAsia="Times New Roman" w:hAnsi="Verdana"/>
          <w:b/>
          <w:color w:val="828282"/>
          <w:sz w:val="21"/>
          <w:szCs w:val="21"/>
          <w:highlight w:val="yellow"/>
          <w:lang w:eastAsia="ru-RU"/>
        </w:rPr>
        <w:t>пп</w:t>
      </w:r>
      <w:proofErr w:type="spellEnd"/>
      <w:r w:rsidRPr="008A2D0F">
        <w:rPr>
          <w:rFonts w:ascii="Verdana" w:eastAsia="Times New Roman" w:hAnsi="Verdana"/>
          <w:b/>
          <w:color w:val="828282"/>
          <w:sz w:val="21"/>
          <w:szCs w:val="21"/>
          <w:highlight w:val="yellow"/>
          <w:lang w:eastAsia="ru-RU"/>
        </w:rPr>
        <w:t xml:space="preserve">. 2.1 </w:t>
      </w:r>
      <w:proofErr w:type="gramStart"/>
      <w:r w:rsidRPr="008A2D0F">
        <w:rPr>
          <w:rFonts w:ascii="Verdana" w:eastAsia="Times New Roman" w:hAnsi="Verdana"/>
          <w:b/>
          <w:color w:val="828282"/>
          <w:sz w:val="21"/>
          <w:szCs w:val="21"/>
          <w:highlight w:val="yellow"/>
          <w:lang w:eastAsia="ru-RU"/>
        </w:rPr>
        <w:t>введен</w:t>
      </w:r>
      <w:proofErr w:type="gramEnd"/>
      <w:r w:rsidRPr="008A2D0F">
        <w:rPr>
          <w:rFonts w:ascii="Verdana" w:eastAsia="Times New Roman" w:hAnsi="Verdana"/>
          <w:b/>
          <w:color w:val="828282"/>
          <w:sz w:val="21"/>
          <w:szCs w:val="21"/>
          <w:highlight w:val="yellow"/>
          <w:lang w:eastAsia="ru-RU"/>
        </w:rPr>
        <w:t xml:space="preserve">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самостоятельно хозяйствовать на своем земельном участке в соответствии с его разрешенным использованием;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8) обращаться в суд о признании </w:t>
      </w:r>
      <w:proofErr w:type="gramStart"/>
      <w:r w:rsidRPr="004D1299">
        <w:rPr>
          <w:rFonts w:ascii="Verdana" w:eastAsia="Times New Roman" w:hAnsi="Verdana"/>
          <w:sz w:val="21"/>
          <w:szCs w:val="21"/>
          <w:lang w:eastAsia="ru-RU"/>
        </w:rPr>
        <w:t>недействительными</w:t>
      </w:r>
      <w:proofErr w:type="gramEnd"/>
      <w:r w:rsidRPr="004D1299">
        <w:rPr>
          <w:rFonts w:ascii="Verdana" w:eastAsia="Times New Roman" w:hAnsi="Verdana"/>
          <w:sz w:val="21"/>
          <w:szCs w:val="21"/>
          <w:lang w:eastAsia="ru-RU"/>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10) осуществлять иные не запрещенные законодательством действия.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Член садоводческого, огороднического или дачного некоммерческого объединения обязан:</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нести бремя содержания земельного участка и бремя ответственности за нарушение законодательства;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не нарушать права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соблюдать агротехнические требования, установленные режимы, ограничения, обременения и сервитуты;</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6) своевременно уплачивать членские и иные взносы, предусмотренные настоящим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и уставом такого объединения, налоги и платежи;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в течение трех лет освоить земельный участок, если иной срок не установлен земельным законодательством;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9) участвовать в мероприятиях, проводимых таким объединением;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10) участвовать в общих собраниях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11) выполнять решения общего собрания членов такого объединения или собрания уполномоченных и решения правления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4D1299" w:rsidRPr="008A2D0F" w:rsidRDefault="004D1299" w:rsidP="004D1299">
      <w:pPr>
        <w:spacing w:after="48"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w:t>
      </w:r>
      <w:proofErr w:type="spellStart"/>
      <w:r w:rsidRPr="008A2D0F">
        <w:rPr>
          <w:rFonts w:ascii="Verdana" w:eastAsia="Times New Roman" w:hAnsi="Verdana"/>
          <w:b/>
          <w:color w:val="828282"/>
          <w:sz w:val="21"/>
          <w:szCs w:val="21"/>
          <w:highlight w:val="yellow"/>
          <w:lang w:eastAsia="ru-RU"/>
        </w:rPr>
        <w:t>пп</w:t>
      </w:r>
      <w:proofErr w:type="spellEnd"/>
      <w:r w:rsidRPr="008A2D0F">
        <w:rPr>
          <w:rFonts w:ascii="Verdana" w:eastAsia="Times New Roman" w:hAnsi="Verdana"/>
          <w:b/>
          <w:color w:val="828282"/>
          <w:sz w:val="21"/>
          <w:szCs w:val="21"/>
          <w:highlight w:val="yellow"/>
          <w:lang w:eastAsia="ru-RU"/>
        </w:rPr>
        <w:t xml:space="preserve">. 11.1 </w:t>
      </w:r>
      <w:proofErr w:type="gramStart"/>
      <w:r w:rsidRPr="008A2D0F">
        <w:rPr>
          <w:rFonts w:ascii="Verdana" w:eastAsia="Times New Roman" w:hAnsi="Verdana"/>
          <w:b/>
          <w:color w:val="828282"/>
          <w:sz w:val="21"/>
          <w:szCs w:val="21"/>
          <w:highlight w:val="yellow"/>
          <w:lang w:eastAsia="ru-RU"/>
        </w:rPr>
        <w:t>введен</w:t>
      </w:r>
      <w:proofErr w:type="gramEnd"/>
      <w:r w:rsidRPr="008A2D0F">
        <w:rPr>
          <w:rFonts w:ascii="Verdana" w:eastAsia="Times New Roman" w:hAnsi="Verdana"/>
          <w:b/>
          <w:color w:val="828282"/>
          <w:sz w:val="21"/>
          <w:szCs w:val="21"/>
          <w:highlight w:val="yellow"/>
          <w:lang w:eastAsia="ru-RU"/>
        </w:rPr>
        <w:t xml:space="preserve">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12) соблюдать иные установленные законами и уставом такого объединения требования.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240" w:lineRule="auto"/>
        <w:jc w:val="both"/>
        <w:rPr>
          <w:rFonts w:ascii="Verdana" w:eastAsia="Times New Roman" w:hAnsi="Verdana"/>
          <w:color w:val="392C69"/>
          <w:sz w:val="21"/>
          <w:szCs w:val="21"/>
          <w:lang w:eastAsia="ru-RU"/>
        </w:rPr>
      </w:pPr>
      <w:proofErr w:type="spellStart"/>
      <w:r w:rsidRPr="004D1299">
        <w:rPr>
          <w:rFonts w:ascii="Verdana" w:eastAsia="Times New Roman" w:hAnsi="Verdana"/>
          <w:color w:val="392C69"/>
          <w:sz w:val="21"/>
          <w:szCs w:val="21"/>
          <w:lang w:eastAsia="ru-RU"/>
        </w:rPr>
        <w:t>КонсультантПлюс</w:t>
      </w:r>
      <w:proofErr w:type="spellEnd"/>
      <w:r w:rsidRPr="004D1299">
        <w:rPr>
          <w:rFonts w:ascii="Verdana" w:eastAsia="Times New Roman" w:hAnsi="Verdana"/>
          <w:color w:val="392C69"/>
          <w:sz w:val="21"/>
          <w:szCs w:val="21"/>
          <w:lang w:eastAsia="ru-RU"/>
        </w:rPr>
        <w:t>: примечание.</w:t>
      </w:r>
    </w:p>
    <w:p w:rsidR="004D1299" w:rsidRPr="008A2D0F" w:rsidRDefault="004D1299" w:rsidP="004D1299">
      <w:pPr>
        <w:spacing w:after="96" w:line="240" w:lineRule="auto"/>
        <w:jc w:val="both"/>
        <w:rPr>
          <w:rFonts w:ascii="Verdana" w:eastAsia="Times New Roman" w:hAnsi="Verdana"/>
          <w:b/>
          <w:color w:val="392C69"/>
          <w:sz w:val="21"/>
          <w:szCs w:val="21"/>
          <w:lang w:eastAsia="ru-RU"/>
        </w:rPr>
      </w:pPr>
      <w:r w:rsidRPr="008A2D0F">
        <w:rPr>
          <w:rFonts w:ascii="Verdana" w:eastAsia="Times New Roman" w:hAnsi="Verdana"/>
          <w:b/>
          <w:color w:val="392C69"/>
          <w:sz w:val="21"/>
          <w:szCs w:val="21"/>
          <w:highlight w:val="yellow"/>
          <w:lang w:eastAsia="ru-RU"/>
        </w:rP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w:t>
      </w:r>
      <w:r w:rsidRPr="008A2D0F">
        <w:rPr>
          <w:rFonts w:ascii="Verdana" w:eastAsia="Times New Roman" w:hAnsi="Verdana"/>
          <w:b/>
          <w:color w:val="0000FF"/>
          <w:sz w:val="21"/>
          <w:szCs w:val="21"/>
          <w:highlight w:val="yellow"/>
          <w:lang w:eastAsia="ru-RU"/>
        </w:rPr>
        <w:t>статья 2</w:t>
      </w:r>
      <w:r w:rsidRPr="008A2D0F">
        <w:rPr>
          <w:rFonts w:ascii="Verdana" w:eastAsia="Times New Roman" w:hAnsi="Verdana"/>
          <w:b/>
          <w:color w:val="392C69"/>
          <w:sz w:val="21"/>
          <w:szCs w:val="21"/>
          <w:highlight w:val="yellow"/>
          <w:lang w:eastAsia="ru-RU"/>
        </w:rPr>
        <w:t xml:space="preserve"> указанного Закона).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19.1. Реестр членов садоводческого, огороднического или дачного некоммерческого объединения</w:t>
      </w:r>
    </w:p>
    <w:p w:rsidR="004D1299" w:rsidRPr="008A2D0F" w:rsidRDefault="004D1299" w:rsidP="004D1299">
      <w:pPr>
        <w:spacing w:after="0"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w:t>
      </w:r>
      <w:proofErr w:type="gramStart"/>
      <w:r w:rsidRPr="008A2D0F">
        <w:rPr>
          <w:rFonts w:ascii="Verdana" w:eastAsia="Times New Roman" w:hAnsi="Verdana"/>
          <w:b/>
          <w:color w:val="828282"/>
          <w:sz w:val="21"/>
          <w:szCs w:val="21"/>
          <w:highlight w:val="yellow"/>
          <w:lang w:eastAsia="ru-RU"/>
        </w:rPr>
        <w:t>введена</w:t>
      </w:r>
      <w:proofErr w:type="gramEnd"/>
      <w:r w:rsidRPr="008A2D0F">
        <w:rPr>
          <w:rFonts w:ascii="Verdana" w:eastAsia="Times New Roman" w:hAnsi="Verdana"/>
          <w:b/>
          <w:color w:val="828282"/>
          <w:sz w:val="21"/>
          <w:szCs w:val="21"/>
          <w:highlight w:val="yellow"/>
          <w:lang w:eastAsia="ru-RU"/>
        </w:rPr>
        <w:t xml:space="preserve"> Федеральным </w:t>
      </w:r>
      <w:r w:rsidRPr="008A2D0F">
        <w:rPr>
          <w:rFonts w:ascii="Verdana" w:eastAsia="Times New Roman" w:hAnsi="Verdana"/>
          <w:b/>
          <w:color w:val="0000FF"/>
          <w:sz w:val="21"/>
          <w:szCs w:val="21"/>
          <w:highlight w:val="yellow"/>
          <w:lang w:eastAsia="ru-RU"/>
        </w:rPr>
        <w:t>законом</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jc w:val="both"/>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Реестр членов объединения должен содержать:</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фамилию, имя, отчество (при наличии) члена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почтовый адрес и (или) адрес электронной почты, по которому членом такого объединения могут быть получены сообщения;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xml:space="preserve">Глава V. УПРАВЛЕНИЕ </w:t>
      </w:r>
      <w:proofErr w:type="gramStart"/>
      <w:r w:rsidRPr="004D1299">
        <w:rPr>
          <w:rFonts w:ascii="Verdana" w:eastAsia="Times New Roman" w:hAnsi="Verdana"/>
          <w:b/>
          <w:bCs/>
          <w:sz w:val="21"/>
          <w:szCs w:val="21"/>
          <w:lang w:eastAsia="ru-RU"/>
        </w:rPr>
        <w:t>САДОВОДЧЕСКИМИ</w:t>
      </w:r>
      <w:proofErr w:type="gramEnd"/>
      <w:r w:rsidRPr="004D1299">
        <w:rPr>
          <w:rFonts w:ascii="Verdana" w:eastAsia="Times New Roman" w:hAnsi="Verdana"/>
          <w:b/>
          <w:bCs/>
          <w:sz w:val="21"/>
          <w:szCs w:val="21"/>
          <w:lang w:eastAsia="ru-RU"/>
        </w:rPr>
        <w:t>, ОГОРОДНИЧЕСКИМИ</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И ДАЧНЫМИ НЕКОММЕРЧЕСКИМИ ОБЪЕДИНЕНИЯМИ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20. Органы управления садоводческим, огородническим или дачным некоммерческим объединением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число членов такого объединения, от которых избирается один уполномоченный;</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1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срок полномочий уполномоченного такого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2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порядок избрания уполномоченных такого объединения (открытым голосованием или тайным голосованием с использованием бюллетеней);</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3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возможность досрочного переизбрания уполномоченных такого объединения.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4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внесение изменений в устав такого объединения и дополнений к уставу или утверждение устава в новой редакции;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прием в члены такого объединения и исключение из его членов;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избрание председателя правления и досрочное прекращение его полномочий, если уставом такого объединения не установлено иное;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избрание членов ревизионной комиссии (ревизора) такого объединения и досрочное прекращение их полномочий;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6) избрание членов комиссии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и досрочное прекращение их полномочий;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12) утверждение приходно-расходной сметы такого объединения и принятие решений о ее исполнении;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должностных лиц фонда взаимного кредитования и должностных лиц фонда проката;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14) утверждение отчетов правления, ревизионной комиссии (ревизора), комиссии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фонда взаимного кредитования, фонда проката;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15) поощрение членов правления, ревизионной комиссии (ревизора), комиссии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фонда взаимного кредитования, фонда проката и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16) принятие решения о приобретении земельного участка, относящегося к имуществу общего пользования, в собственность такого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16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30.06.2006 N 93-ФЗ)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17) утверждение списков членов садоводческого, огороднического или дачного некоммерческого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17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r w:rsidRPr="004D1299">
        <w:rPr>
          <w:rFonts w:ascii="Verdana" w:eastAsia="Times New Roman" w:hAnsi="Verdana"/>
          <w:color w:val="0000FF"/>
          <w:sz w:val="21"/>
          <w:szCs w:val="21"/>
          <w:u w:val="single"/>
          <w:lang w:eastAsia="ru-RU"/>
        </w:rPr>
        <w:t>пунктом 3 статьи 14</w:t>
      </w:r>
      <w:r w:rsidRPr="004D1299">
        <w:rPr>
          <w:rFonts w:ascii="Verdana" w:eastAsia="Times New Roman" w:hAnsi="Verdana"/>
          <w:sz w:val="21"/>
          <w:szCs w:val="21"/>
          <w:lang w:eastAsia="ru-RU"/>
        </w:rPr>
        <w:t xml:space="preserve"> настоящего Федерального закона, с указанием условных номеров земельных участков согласно проекту межевания территории;</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18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19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1.1. Решения по вопросу, указанному в </w:t>
      </w:r>
      <w:r w:rsidRPr="004D1299">
        <w:rPr>
          <w:rFonts w:ascii="Verdana" w:eastAsia="Times New Roman" w:hAnsi="Verdana"/>
          <w:color w:val="0000FF"/>
          <w:sz w:val="21"/>
          <w:szCs w:val="21"/>
          <w:u w:val="single"/>
          <w:lang w:eastAsia="ru-RU"/>
        </w:rPr>
        <w:t>подпункте 18 пункта 1</w:t>
      </w:r>
      <w:r w:rsidRPr="004D1299">
        <w:rPr>
          <w:rFonts w:ascii="Verdana" w:eastAsia="Times New Roman" w:hAnsi="Verdana"/>
          <w:sz w:val="21"/>
          <w:szCs w:val="21"/>
          <w:lang w:eastAsia="ru-RU"/>
        </w:rP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п</w:t>
      </w:r>
      <w:proofErr w:type="gramEnd"/>
      <w:r w:rsidRPr="004D1299">
        <w:rPr>
          <w:rFonts w:ascii="Verdana" w:eastAsia="Times New Roman" w:hAnsi="Verdana"/>
          <w:color w:val="828282"/>
          <w:sz w:val="21"/>
          <w:szCs w:val="21"/>
          <w:lang w:eastAsia="ru-RU"/>
        </w:rPr>
        <w:t xml:space="preserve">. 1.1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w:t>
      </w:r>
      <w:r w:rsidRPr="004D1299">
        <w:rPr>
          <w:rFonts w:ascii="Verdana" w:eastAsia="Times New Roman" w:hAnsi="Verdana"/>
          <w:sz w:val="21"/>
          <w:szCs w:val="21"/>
          <w:lang w:eastAsia="ru-RU"/>
        </w:rPr>
        <w:lastRenderedPageBreak/>
        <w:t xml:space="preserve">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rsidRPr="004D1299">
        <w:rPr>
          <w:rFonts w:ascii="Verdana" w:eastAsia="Times New Roman" w:hAnsi="Verdana"/>
          <w:sz w:val="21"/>
          <w:szCs w:val="21"/>
          <w:lang w:eastAsia="ru-RU"/>
        </w:rPr>
        <w:t>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End"/>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sidRPr="004D1299">
        <w:rPr>
          <w:rFonts w:ascii="Verdana" w:eastAsia="Times New Roman" w:hAnsi="Verdana"/>
          <w:sz w:val="21"/>
          <w:szCs w:val="21"/>
          <w:lang w:eastAsia="ru-RU"/>
        </w:rPr>
        <w:t xml:space="preserve"> членов такого объединения (собрания уполномоченных) или об отказе в его проведении.</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rsidRPr="004D1299">
        <w:rPr>
          <w:rFonts w:ascii="Verdana" w:eastAsia="Times New Roman" w:hAnsi="Verdana"/>
          <w:sz w:val="21"/>
          <w:szCs w:val="21"/>
          <w:lang w:eastAsia="ru-RU"/>
        </w:rPr>
        <w:t xml:space="preserve"> В случае</w:t>
      </w:r>
      <w:proofErr w:type="gramStart"/>
      <w:r w:rsidRPr="004D1299">
        <w:rPr>
          <w:rFonts w:ascii="Verdana" w:eastAsia="Times New Roman" w:hAnsi="Verdana"/>
          <w:sz w:val="21"/>
          <w:szCs w:val="21"/>
          <w:lang w:eastAsia="ru-RU"/>
        </w:rPr>
        <w:t>,</w:t>
      </w:r>
      <w:proofErr w:type="gramEnd"/>
      <w:r w:rsidRPr="004D1299">
        <w:rPr>
          <w:rFonts w:ascii="Verdana" w:eastAsia="Times New Roman" w:hAnsi="Verdana"/>
          <w:sz w:val="21"/>
          <w:szCs w:val="21"/>
          <w:lang w:eastAsia="ru-RU"/>
        </w:rPr>
        <w:t xml:space="preserve">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(абзац введен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w:t>
      </w:r>
      <w:r w:rsidRPr="004D1299">
        <w:rPr>
          <w:rFonts w:ascii="Verdana" w:eastAsia="Times New Roman" w:hAnsi="Verdana"/>
          <w:sz w:val="21"/>
          <w:szCs w:val="21"/>
          <w:lang w:eastAsia="ru-RU"/>
        </w:rPr>
        <w:lastRenderedPageBreak/>
        <w:t>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sidRPr="004D1299">
        <w:rPr>
          <w:rFonts w:ascii="Verdana" w:eastAsia="Times New Roman" w:hAnsi="Verdana"/>
          <w:sz w:val="21"/>
          <w:szCs w:val="21"/>
          <w:lang w:eastAsia="ru-RU"/>
        </w:rPr>
        <w:t xml:space="preserve"> Уведомление о проведении общего собрания членов такого объединения (собрания уполномоченных) направляется не </w:t>
      </w:r>
      <w:proofErr w:type="gramStart"/>
      <w:r w:rsidRPr="004D1299">
        <w:rPr>
          <w:rFonts w:ascii="Verdana" w:eastAsia="Times New Roman" w:hAnsi="Verdana"/>
          <w:sz w:val="21"/>
          <w:szCs w:val="21"/>
          <w:lang w:eastAsia="ru-RU"/>
        </w:rPr>
        <w:t>позднее</w:t>
      </w:r>
      <w:proofErr w:type="gramEnd"/>
      <w:r w:rsidRPr="004D1299">
        <w:rPr>
          <w:rFonts w:ascii="Verdana" w:eastAsia="Times New Roman" w:hAnsi="Verdana"/>
          <w:sz w:val="21"/>
          <w:szCs w:val="21"/>
          <w:lang w:eastAsia="ru-RU"/>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4D1299">
        <w:rPr>
          <w:rFonts w:ascii="Verdana" w:eastAsia="Times New Roman" w:hAnsi="Verdana"/>
          <w:sz w:val="21"/>
          <w:szCs w:val="21"/>
          <w:lang w:eastAsia="ru-RU"/>
        </w:rPr>
        <w:t xml:space="preserve"> голосования.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lastRenderedPageBreak/>
        <w:t>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w:t>
      </w:r>
      <w:proofErr w:type="gramEnd"/>
      <w:r w:rsidRPr="004D1299">
        <w:rPr>
          <w:rFonts w:ascii="Verdana" w:eastAsia="Times New Roman" w:hAnsi="Verdana"/>
          <w:sz w:val="21"/>
          <w:szCs w:val="21"/>
          <w:lang w:eastAsia="ru-RU"/>
        </w:rPr>
        <w:t xml:space="preserve"> путем совместного присутствия членов объединения и в повестку </w:t>
      </w:r>
      <w:proofErr w:type="gramStart"/>
      <w:r w:rsidRPr="004D1299">
        <w:rPr>
          <w:rFonts w:ascii="Verdana" w:eastAsia="Times New Roman" w:hAnsi="Verdana"/>
          <w:sz w:val="21"/>
          <w:szCs w:val="21"/>
          <w:lang w:eastAsia="ru-RU"/>
        </w:rPr>
        <w:t>дня</w:t>
      </w:r>
      <w:proofErr w:type="gramEnd"/>
      <w:r w:rsidRPr="004D1299">
        <w:rPr>
          <w:rFonts w:ascii="Verdana" w:eastAsia="Times New Roman" w:hAnsi="Verdana"/>
          <w:sz w:val="21"/>
          <w:szCs w:val="21"/>
          <w:lang w:eastAsia="ru-RU"/>
        </w:rPr>
        <w:t xml:space="preserve"> которого были включены указанные вопросы, не имело предусмотренного абзацем седьмым пункта 2 настоящей статьи кворума.</w:t>
      </w:r>
    </w:p>
    <w:p w:rsidR="004D1299" w:rsidRPr="008A2D0F" w:rsidRDefault="004D1299" w:rsidP="004D1299">
      <w:pPr>
        <w:spacing w:after="0"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(в ред. Федерального </w:t>
      </w:r>
      <w:r w:rsidRPr="008A2D0F">
        <w:rPr>
          <w:rFonts w:ascii="Verdana" w:eastAsia="Times New Roman" w:hAnsi="Verdana"/>
          <w:b/>
          <w:color w:val="0000FF"/>
          <w:sz w:val="21"/>
          <w:szCs w:val="21"/>
          <w:highlight w:val="yellow"/>
          <w:lang w:eastAsia="ru-RU"/>
        </w:rPr>
        <w:t>закона</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(п. 3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22. Правление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Вопрос о досрочном переизбрании членов правления может быть поставлен по требованию не менее чем одной трети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Заседания правления правомочны, если на них присутствует не менее чем две трети его членов.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4D1299" w:rsidRPr="008A2D0F" w:rsidRDefault="004D1299" w:rsidP="004D1299">
      <w:pPr>
        <w:spacing w:after="0" w:line="264" w:lineRule="auto"/>
        <w:jc w:val="both"/>
        <w:rPr>
          <w:rFonts w:ascii="Verdana" w:eastAsia="Times New Roman" w:hAnsi="Verdana"/>
          <w:b/>
          <w:color w:val="828282"/>
          <w:sz w:val="21"/>
          <w:szCs w:val="21"/>
          <w:lang w:eastAsia="ru-RU"/>
        </w:rPr>
      </w:pPr>
      <w:r w:rsidRPr="008A2D0F">
        <w:rPr>
          <w:rFonts w:ascii="Verdana" w:eastAsia="Times New Roman" w:hAnsi="Verdana"/>
          <w:b/>
          <w:color w:val="828282"/>
          <w:sz w:val="21"/>
          <w:szCs w:val="21"/>
          <w:highlight w:val="yellow"/>
          <w:lang w:eastAsia="ru-RU"/>
        </w:rPr>
        <w:t xml:space="preserve">(в ред. Федерального </w:t>
      </w:r>
      <w:r w:rsidRPr="008A2D0F">
        <w:rPr>
          <w:rFonts w:ascii="Verdana" w:eastAsia="Times New Roman" w:hAnsi="Verdana"/>
          <w:b/>
          <w:color w:val="0000FF"/>
          <w:sz w:val="21"/>
          <w:szCs w:val="21"/>
          <w:highlight w:val="yellow"/>
          <w:lang w:eastAsia="ru-RU"/>
        </w:rPr>
        <w:t>закона</w:t>
      </w:r>
      <w:r w:rsidRPr="008A2D0F">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К компетенции правления садоводческого, огороднического или дачного некоммерческого объединения относятся: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практическое выполнение решений общего собрания членов такого объединения (собрания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4D1299" w:rsidRPr="004D1299" w:rsidRDefault="004D1299" w:rsidP="004D1299">
      <w:pPr>
        <w:spacing w:after="48"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spellStart"/>
      <w:r w:rsidRPr="004D1299">
        <w:rPr>
          <w:rFonts w:ascii="Verdana" w:eastAsia="Times New Roman" w:hAnsi="Verdana"/>
          <w:color w:val="828282"/>
          <w:sz w:val="21"/>
          <w:szCs w:val="21"/>
          <w:lang w:eastAsia="ru-RU"/>
        </w:rPr>
        <w:t>пп</w:t>
      </w:r>
      <w:proofErr w:type="spellEnd"/>
      <w:r w:rsidRPr="004D1299">
        <w:rPr>
          <w:rFonts w:ascii="Verdana" w:eastAsia="Times New Roman" w:hAnsi="Verdana"/>
          <w:color w:val="828282"/>
          <w:sz w:val="21"/>
          <w:szCs w:val="21"/>
          <w:lang w:eastAsia="ru-RU"/>
        </w:rPr>
        <w:t xml:space="preserve">. 2 </w:t>
      </w:r>
      <w:proofErr w:type="gramStart"/>
      <w:r w:rsidRPr="004D1299">
        <w:rPr>
          <w:rFonts w:ascii="Verdana" w:eastAsia="Times New Roman" w:hAnsi="Verdana"/>
          <w:color w:val="828282"/>
          <w:sz w:val="21"/>
          <w:szCs w:val="21"/>
          <w:lang w:eastAsia="ru-RU"/>
        </w:rPr>
        <w:t>введен</w:t>
      </w:r>
      <w:proofErr w:type="gramEnd"/>
      <w:r w:rsidRPr="004D1299">
        <w:rPr>
          <w:rFonts w:ascii="Verdana" w:eastAsia="Times New Roman" w:hAnsi="Verdana"/>
          <w:color w:val="828282"/>
          <w:sz w:val="21"/>
          <w:szCs w:val="21"/>
          <w:lang w:eastAsia="ru-RU"/>
        </w:rPr>
        <w:t xml:space="preserve"> Федеральным </w:t>
      </w:r>
      <w:r w:rsidRPr="004D1299">
        <w:rPr>
          <w:rFonts w:ascii="Verdana" w:eastAsia="Times New Roman" w:hAnsi="Verdana"/>
          <w:color w:val="0000FF"/>
          <w:sz w:val="21"/>
          <w:szCs w:val="21"/>
          <w:lang w:eastAsia="ru-RU"/>
        </w:rPr>
        <w:t>законом</w:t>
      </w:r>
      <w:r w:rsidRPr="004D1299">
        <w:rPr>
          <w:rFonts w:ascii="Verdana" w:eastAsia="Times New Roman" w:hAnsi="Verdana"/>
          <w:color w:val="828282"/>
          <w:sz w:val="21"/>
          <w:szCs w:val="21"/>
          <w:lang w:eastAsia="ru-RU"/>
        </w:rPr>
        <w:t xml:space="preserve"> от 22.11.2000 N 137-ФЗ)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3)</w:t>
      </w:r>
      <w:r w:rsidRPr="004D1299">
        <w:rPr>
          <w:rFonts w:ascii="Verdana" w:eastAsia="Times New Roman" w:hAnsi="Verdana"/>
          <w:sz w:val="21"/>
          <w:szCs w:val="21"/>
          <w:lang w:eastAsia="ru-RU"/>
        </w:rPr>
        <w:t xml:space="preserve"> оперативное руководство текущей деятельностью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4)</w:t>
      </w:r>
      <w:r w:rsidRPr="004D1299">
        <w:rPr>
          <w:rFonts w:ascii="Verdana" w:eastAsia="Times New Roman" w:hAnsi="Verdana"/>
          <w:sz w:val="21"/>
          <w:szCs w:val="21"/>
          <w:lang w:eastAsia="ru-RU"/>
        </w:rP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5)</w:t>
      </w:r>
      <w:r w:rsidRPr="004D1299">
        <w:rPr>
          <w:rFonts w:ascii="Verdana" w:eastAsia="Times New Roman" w:hAnsi="Verdana"/>
          <w:sz w:val="21"/>
          <w:szCs w:val="21"/>
          <w:lang w:eastAsia="ru-RU"/>
        </w:rP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6)</w:t>
      </w:r>
      <w:r w:rsidRPr="004D1299">
        <w:rPr>
          <w:rFonts w:ascii="Verdana" w:eastAsia="Times New Roman" w:hAnsi="Verdana"/>
          <w:sz w:val="21"/>
          <w:szCs w:val="21"/>
          <w:lang w:eastAsia="ru-RU"/>
        </w:rPr>
        <w:t xml:space="preserve"> организационно-техническое обеспечение деятельности общего собрания членов такого объединения (собрания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7)</w:t>
      </w:r>
      <w:r w:rsidRPr="004D1299">
        <w:rPr>
          <w:rFonts w:ascii="Verdana" w:eastAsia="Times New Roman" w:hAnsi="Verdana"/>
          <w:sz w:val="21"/>
          <w:szCs w:val="21"/>
          <w:lang w:eastAsia="ru-RU"/>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8)</w:t>
      </w:r>
      <w:r w:rsidRPr="004D1299">
        <w:rPr>
          <w:rFonts w:ascii="Verdana" w:eastAsia="Times New Roman" w:hAnsi="Verdana"/>
          <w:sz w:val="21"/>
          <w:szCs w:val="21"/>
          <w:lang w:eastAsia="ru-RU"/>
        </w:rPr>
        <w:t xml:space="preserve"> организация охраны имущества такого объединения и имущества его членов;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9)</w:t>
      </w:r>
      <w:r w:rsidRPr="004D1299">
        <w:rPr>
          <w:rFonts w:ascii="Verdana" w:eastAsia="Times New Roman" w:hAnsi="Verdana"/>
          <w:sz w:val="21"/>
          <w:szCs w:val="21"/>
          <w:lang w:eastAsia="ru-RU"/>
        </w:rPr>
        <w:t xml:space="preserve"> организация страхования имущества такого объединения и имущества его членов;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10)</w:t>
      </w:r>
      <w:r w:rsidRPr="004D1299">
        <w:rPr>
          <w:rFonts w:ascii="Verdana" w:eastAsia="Times New Roman" w:hAnsi="Verdana"/>
          <w:sz w:val="21"/>
          <w:szCs w:val="21"/>
          <w:lang w:eastAsia="ru-RU"/>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11)</w:t>
      </w:r>
      <w:r w:rsidRPr="004D1299">
        <w:rPr>
          <w:rFonts w:ascii="Verdana" w:eastAsia="Times New Roman" w:hAnsi="Verdana"/>
          <w:sz w:val="21"/>
          <w:szCs w:val="21"/>
          <w:lang w:eastAsia="ru-RU"/>
        </w:rPr>
        <w:t xml:space="preserve"> приобретение и доставка посадочного материала, садового инвентаря, удобрений, ядохимикатов;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12)</w:t>
      </w:r>
      <w:r w:rsidRPr="004D1299">
        <w:rPr>
          <w:rFonts w:ascii="Verdana" w:eastAsia="Times New Roman" w:hAnsi="Verdana"/>
          <w:sz w:val="21"/>
          <w:szCs w:val="21"/>
          <w:lang w:eastAsia="ru-RU"/>
        </w:rPr>
        <w:t xml:space="preserve"> обеспечение делопроизводства такого объединения и содержание его архива;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13)</w:t>
      </w:r>
      <w:r w:rsidRPr="004D1299">
        <w:rPr>
          <w:rFonts w:ascii="Verdana" w:eastAsia="Times New Roman" w:hAnsi="Verdana"/>
          <w:sz w:val="21"/>
          <w:szCs w:val="21"/>
          <w:lang w:eastAsia="ru-RU"/>
        </w:rP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14)</w:t>
      </w:r>
      <w:r w:rsidRPr="004D1299">
        <w:rPr>
          <w:rFonts w:ascii="Verdana" w:eastAsia="Times New Roman" w:hAnsi="Verdana"/>
          <w:sz w:val="21"/>
          <w:szCs w:val="21"/>
          <w:lang w:eastAsia="ru-RU"/>
        </w:rPr>
        <w:t xml:space="preserve"> </w:t>
      </w:r>
      <w:proofErr w:type="gramStart"/>
      <w:r w:rsidRPr="004D1299">
        <w:rPr>
          <w:rFonts w:ascii="Verdana" w:eastAsia="Times New Roman" w:hAnsi="Verdana"/>
          <w:sz w:val="21"/>
          <w:szCs w:val="21"/>
          <w:lang w:eastAsia="ru-RU"/>
        </w:rPr>
        <w:t>контроль за</w:t>
      </w:r>
      <w:proofErr w:type="gramEnd"/>
      <w:r w:rsidRPr="004D1299">
        <w:rPr>
          <w:rFonts w:ascii="Verdana" w:eastAsia="Times New Roman" w:hAnsi="Verdana"/>
          <w:sz w:val="21"/>
          <w:szCs w:val="21"/>
          <w:lang w:eastAsia="ru-RU"/>
        </w:rPr>
        <w:t xml:space="preserve"> своевременным внесением вступительных, членских, целевых, паевых и дополнительных взносов;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15)</w:t>
      </w:r>
      <w:r w:rsidRPr="004D1299">
        <w:rPr>
          <w:rFonts w:ascii="Verdana" w:eastAsia="Times New Roman" w:hAnsi="Verdana"/>
          <w:sz w:val="21"/>
          <w:szCs w:val="21"/>
          <w:lang w:eastAsia="ru-RU"/>
        </w:rPr>
        <w:t xml:space="preserve"> совершение от имени такого объединения сделок;</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16)</w:t>
      </w:r>
      <w:r w:rsidRPr="004D1299">
        <w:rPr>
          <w:rFonts w:ascii="Verdana" w:eastAsia="Times New Roman" w:hAnsi="Verdana"/>
          <w:sz w:val="21"/>
          <w:szCs w:val="21"/>
          <w:lang w:eastAsia="ru-RU"/>
        </w:rP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17)</w:t>
      </w:r>
      <w:r w:rsidRPr="004D1299">
        <w:rPr>
          <w:rFonts w:ascii="Verdana" w:eastAsia="Times New Roman" w:hAnsi="Verdana"/>
          <w:sz w:val="21"/>
          <w:szCs w:val="21"/>
          <w:lang w:eastAsia="ru-RU"/>
        </w:rPr>
        <w:t xml:space="preserve"> осуществление внешнеэкономической деятельности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18)</w:t>
      </w:r>
      <w:r w:rsidRPr="004D1299">
        <w:rPr>
          <w:rFonts w:ascii="Verdana" w:eastAsia="Times New Roman" w:hAnsi="Verdana"/>
          <w:sz w:val="21"/>
          <w:szCs w:val="21"/>
          <w:lang w:eastAsia="ru-RU"/>
        </w:rPr>
        <w:t xml:space="preserve"> соблюдение таким объединением законодательства Российской Федерации и устава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color w:val="0000FF"/>
          <w:sz w:val="21"/>
          <w:szCs w:val="21"/>
          <w:u w:val="single"/>
          <w:lang w:eastAsia="ru-RU"/>
        </w:rPr>
        <w:t>19)</w:t>
      </w:r>
      <w:r w:rsidRPr="004D1299">
        <w:rPr>
          <w:rFonts w:ascii="Verdana" w:eastAsia="Times New Roman" w:hAnsi="Verdana"/>
          <w:sz w:val="21"/>
          <w:szCs w:val="21"/>
          <w:lang w:eastAsia="ru-RU"/>
        </w:rPr>
        <w:t xml:space="preserve"> рассмотрение заявлений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20) ведение реестра членов объединения.</w:t>
      </w:r>
    </w:p>
    <w:p w:rsidR="004D1299" w:rsidRPr="00A700C3" w:rsidRDefault="004D1299" w:rsidP="004D1299">
      <w:pPr>
        <w:spacing w:after="48" w:line="264" w:lineRule="auto"/>
        <w:jc w:val="both"/>
        <w:rPr>
          <w:rFonts w:ascii="Verdana" w:eastAsia="Times New Roman" w:hAnsi="Verdana"/>
          <w:b/>
          <w:color w:val="828282"/>
          <w:sz w:val="21"/>
          <w:szCs w:val="21"/>
          <w:lang w:eastAsia="ru-RU"/>
        </w:rPr>
      </w:pPr>
      <w:r w:rsidRPr="00A700C3">
        <w:rPr>
          <w:rFonts w:ascii="Verdana" w:eastAsia="Times New Roman" w:hAnsi="Verdana"/>
          <w:b/>
          <w:color w:val="828282"/>
          <w:sz w:val="21"/>
          <w:szCs w:val="21"/>
          <w:highlight w:val="yellow"/>
          <w:lang w:eastAsia="ru-RU"/>
        </w:rPr>
        <w:t>(</w:t>
      </w:r>
      <w:proofErr w:type="spellStart"/>
      <w:r w:rsidRPr="00A700C3">
        <w:rPr>
          <w:rFonts w:ascii="Verdana" w:eastAsia="Times New Roman" w:hAnsi="Verdana"/>
          <w:b/>
          <w:color w:val="828282"/>
          <w:sz w:val="21"/>
          <w:szCs w:val="21"/>
          <w:highlight w:val="yellow"/>
          <w:lang w:eastAsia="ru-RU"/>
        </w:rPr>
        <w:t>пп</w:t>
      </w:r>
      <w:proofErr w:type="spellEnd"/>
      <w:r w:rsidRPr="00A700C3">
        <w:rPr>
          <w:rFonts w:ascii="Verdana" w:eastAsia="Times New Roman" w:hAnsi="Verdana"/>
          <w:b/>
          <w:color w:val="828282"/>
          <w:sz w:val="21"/>
          <w:szCs w:val="21"/>
          <w:highlight w:val="yellow"/>
          <w:lang w:eastAsia="ru-RU"/>
        </w:rPr>
        <w:t xml:space="preserve">. 20 </w:t>
      </w:r>
      <w:proofErr w:type="gramStart"/>
      <w:r w:rsidRPr="00A700C3">
        <w:rPr>
          <w:rFonts w:ascii="Verdana" w:eastAsia="Times New Roman" w:hAnsi="Verdana"/>
          <w:b/>
          <w:color w:val="828282"/>
          <w:sz w:val="21"/>
          <w:szCs w:val="21"/>
          <w:highlight w:val="yellow"/>
          <w:lang w:eastAsia="ru-RU"/>
        </w:rPr>
        <w:t>введен</w:t>
      </w:r>
      <w:proofErr w:type="gramEnd"/>
      <w:r w:rsidRPr="00A700C3">
        <w:rPr>
          <w:rFonts w:ascii="Verdana" w:eastAsia="Times New Roman" w:hAnsi="Verdana"/>
          <w:b/>
          <w:color w:val="828282"/>
          <w:sz w:val="21"/>
          <w:szCs w:val="21"/>
          <w:highlight w:val="yellow"/>
          <w:lang w:eastAsia="ru-RU"/>
        </w:rPr>
        <w:t xml:space="preserve"> Федеральным </w:t>
      </w:r>
      <w:r w:rsidRPr="00A700C3">
        <w:rPr>
          <w:rFonts w:ascii="Verdana" w:eastAsia="Times New Roman" w:hAnsi="Verdana"/>
          <w:b/>
          <w:color w:val="0000FF"/>
          <w:sz w:val="21"/>
          <w:szCs w:val="21"/>
          <w:highlight w:val="yellow"/>
          <w:lang w:eastAsia="ru-RU"/>
        </w:rPr>
        <w:t>законом</w:t>
      </w:r>
      <w:r w:rsidRPr="00A700C3">
        <w:rPr>
          <w:rFonts w:ascii="Verdana" w:eastAsia="Times New Roman" w:hAnsi="Verdana"/>
          <w:b/>
          <w:color w:val="828282"/>
          <w:sz w:val="21"/>
          <w:szCs w:val="21"/>
          <w:highlight w:val="yellow"/>
          <w:lang w:eastAsia="ru-RU"/>
        </w:rPr>
        <w:t xml:space="preserve"> от 03.07.2016 N 337-ФЗ)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и уставом такого объединения к компетенции общего собрания его членов (собрания уполномоченных).</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23. Полномочия председателя правления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Полномочия председателя правления определяются настоящим Федеральным законом и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председательствует на заседаниях правления;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подписывает другие документы от имени такого объединения и протоколы заседания правления;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на основании решения правления заключает сделки и открывает в банках счета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выдает доверенности, в том числе с правом передоверия;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рассматривает заявления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25. </w:t>
      </w:r>
      <w:proofErr w:type="gramStart"/>
      <w:r w:rsidRPr="004D1299">
        <w:rPr>
          <w:rFonts w:ascii="Verdana" w:eastAsia="Times New Roman" w:hAnsi="Verdana"/>
          <w:sz w:val="21"/>
          <w:szCs w:val="21"/>
          <w:lang w:eastAsia="ru-RU"/>
        </w:rPr>
        <w:t>Контроль за</w:t>
      </w:r>
      <w:proofErr w:type="gramEnd"/>
      <w:r w:rsidRPr="004D1299">
        <w:rPr>
          <w:rFonts w:ascii="Verdana" w:eastAsia="Times New Roman" w:hAnsi="Verdana"/>
          <w:sz w:val="21"/>
          <w:szCs w:val="21"/>
          <w:lang w:eastAsia="ru-RU"/>
        </w:rPr>
        <w:t xml:space="preserve"> финансово-хозяйственной деятельностью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Контроль за</w:t>
      </w:r>
      <w:proofErr w:type="gramEnd"/>
      <w:r w:rsidRPr="004D1299">
        <w:rPr>
          <w:rFonts w:ascii="Verdana" w:eastAsia="Times New Roman" w:hAnsi="Verdana"/>
          <w:sz w:val="21"/>
          <w:szCs w:val="21"/>
          <w:lang w:eastAsia="ru-RU"/>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Ревизионная комиссия (ревизор) садоводческого, огороднического или дачного некоммерческого объединения обязана: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w:t>
      </w:r>
      <w:proofErr w:type="gramStart"/>
      <w:r w:rsidRPr="004D1299">
        <w:rPr>
          <w:rFonts w:ascii="Verdana" w:eastAsia="Times New Roman" w:hAnsi="Verdana"/>
          <w:sz w:val="21"/>
          <w:szCs w:val="21"/>
          <w:lang w:eastAsia="ru-RU"/>
        </w:rPr>
        <w:t>отчитываться о результатах</w:t>
      </w:r>
      <w:proofErr w:type="gramEnd"/>
      <w:r w:rsidRPr="004D1299">
        <w:rPr>
          <w:rFonts w:ascii="Verdana" w:eastAsia="Times New Roman" w:hAnsi="Verdana"/>
          <w:sz w:val="21"/>
          <w:szCs w:val="21"/>
          <w:lang w:eastAsia="ru-RU"/>
        </w:rP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5) осуществлять </w:t>
      </w:r>
      <w:proofErr w:type="gramStart"/>
      <w:r w:rsidRPr="004D1299">
        <w:rPr>
          <w:rFonts w:ascii="Verdana" w:eastAsia="Times New Roman" w:hAnsi="Verdana"/>
          <w:sz w:val="21"/>
          <w:szCs w:val="21"/>
          <w:lang w:eastAsia="ru-RU"/>
        </w:rPr>
        <w:t>контроль за</w:t>
      </w:r>
      <w:proofErr w:type="gramEnd"/>
      <w:r w:rsidRPr="004D1299">
        <w:rPr>
          <w:rFonts w:ascii="Verdana" w:eastAsia="Times New Roman" w:hAnsi="Verdana"/>
          <w:sz w:val="21"/>
          <w:szCs w:val="21"/>
          <w:lang w:eastAsia="ru-RU"/>
        </w:rP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26. Общественный </w:t>
      </w:r>
      <w:proofErr w:type="gramStart"/>
      <w:r w:rsidRPr="004D1299">
        <w:rPr>
          <w:rFonts w:ascii="Verdana" w:eastAsia="Times New Roman" w:hAnsi="Verdana"/>
          <w:sz w:val="21"/>
          <w:szCs w:val="21"/>
          <w:lang w:eastAsia="ru-RU"/>
        </w:rPr>
        <w:t>контроль за</w:t>
      </w:r>
      <w:proofErr w:type="gramEnd"/>
      <w:r w:rsidRPr="004D1299">
        <w:rPr>
          <w:rFonts w:ascii="Verdana" w:eastAsia="Times New Roman" w:hAnsi="Verdana"/>
          <w:sz w:val="21"/>
          <w:szCs w:val="21"/>
          <w:lang w:eastAsia="ru-RU"/>
        </w:rPr>
        <w:t xml:space="preserve"> соблюдением законодательства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В целях предупреждения и ликвидации </w:t>
      </w:r>
      <w:proofErr w:type="gramStart"/>
      <w:r w:rsidRPr="004D1299">
        <w:rPr>
          <w:rFonts w:ascii="Verdana" w:eastAsia="Times New Roman" w:hAnsi="Verdana"/>
          <w:sz w:val="21"/>
          <w:szCs w:val="21"/>
          <w:lang w:eastAsia="ru-RU"/>
        </w:rPr>
        <w:t>загрязнения</w:t>
      </w:r>
      <w:proofErr w:type="gramEnd"/>
      <w:r w:rsidRPr="004D1299">
        <w:rPr>
          <w:rFonts w:ascii="Verdana" w:eastAsia="Times New Roman" w:hAnsi="Verdana"/>
          <w:sz w:val="21"/>
          <w:szCs w:val="21"/>
          <w:lang w:eastAsia="ru-RU"/>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r w:rsidRPr="004D1299">
        <w:rPr>
          <w:rFonts w:ascii="Verdana" w:eastAsia="Times New Roman" w:hAnsi="Verdana"/>
          <w:color w:val="0000FF"/>
          <w:sz w:val="21"/>
          <w:szCs w:val="21"/>
          <w:u w:val="single"/>
          <w:lang w:eastAsia="ru-RU"/>
        </w:rPr>
        <w:t>правил</w:t>
      </w:r>
      <w:r w:rsidRPr="004D1299">
        <w:rPr>
          <w:rFonts w:ascii="Verdana" w:eastAsia="Times New Roman" w:hAnsi="Verdana"/>
          <w:sz w:val="21"/>
          <w:szCs w:val="21"/>
          <w:lang w:eastAsia="ru-RU"/>
        </w:rP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которая работает под руководством правления такого объединения.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Федеральных законов от 30.06.2006 </w:t>
      </w:r>
      <w:r w:rsidRPr="004D1299">
        <w:rPr>
          <w:rFonts w:ascii="Verdana" w:eastAsia="Times New Roman" w:hAnsi="Verdana"/>
          <w:color w:val="0000FF"/>
          <w:sz w:val="21"/>
          <w:szCs w:val="21"/>
          <w:lang w:eastAsia="ru-RU"/>
        </w:rPr>
        <w:t>N 93-ФЗ</w:t>
      </w:r>
      <w:r w:rsidRPr="004D1299">
        <w:rPr>
          <w:rFonts w:ascii="Verdana" w:eastAsia="Times New Roman" w:hAnsi="Verdana"/>
          <w:color w:val="828282"/>
          <w:sz w:val="21"/>
          <w:szCs w:val="21"/>
          <w:lang w:eastAsia="ru-RU"/>
        </w:rPr>
        <w:t xml:space="preserve">, от 29.12.2014 </w:t>
      </w:r>
      <w:r w:rsidRPr="004D1299">
        <w:rPr>
          <w:rFonts w:ascii="Verdana" w:eastAsia="Times New Roman" w:hAnsi="Verdana"/>
          <w:color w:val="0000FF"/>
          <w:sz w:val="21"/>
          <w:szCs w:val="21"/>
          <w:lang w:eastAsia="ru-RU"/>
        </w:rPr>
        <w:t>N 458-ФЗ</w:t>
      </w:r>
      <w:r w:rsidRPr="004D1299">
        <w:rPr>
          <w:rFonts w:ascii="Verdana" w:eastAsia="Times New Roman" w:hAnsi="Verdana"/>
          <w:color w:val="828282"/>
          <w:sz w:val="21"/>
          <w:szCs w:val="21"/>
          <w:lang w:eastAsia="ru-RU"/>
        </w:rPr>
        <w:t>)</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4D1299">
        <w:rPr>
          <w:rFonts w:ascii="Verdana" w:eastAsia="Times New Roman" w:hAnsi="Verdana"/>
          <w:sz w:val="21"/>
          <w:szCs w:val="21"/>
          <w:lang w:eastAsia="ru-RU"/>
        </w:rPr>
        <w:t xml:space="preserve"> в государственные органы, осуществляющие государственный контроль (надзор) в соответствующих сферах деятельности.</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14.10.2014 N 307-ФЗ)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14.10.2014 N 307-ФЗ)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14.10.2014 N 307-ФЗ.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sidRPr="004D1299">
        <w:rPr>
          <w:rFonts w:ascii="Verdana" w:eastAsia="Times New Roman" w:hAnsi="Verdana"/>
          <w:sz w:val="21"/>
          <w:szCs w:val="21"/>
          <w:lang w:eastAsia="ru-RU"/>
        </w:rPr>
        <w:t>контролю за</w:t>
      </w:r>
      <w:proofErr w:type="gramEnd"/>
      <w:r w:rsidRPr="004D1299">
        <w:rPr>
          <w:rFonts w:ascii="Verdana" w:eastAsia="Times New Roman" w:hAnsi="Verdana"/>
          <w:sz w:val="21"/>
          <w:szCs w:val="21"/>
          <w:lang w:eastAsia="ru-RU"/>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27. Ведение делопроизводства в садоводческом, огородническом или дачном некоммерческом объединении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w:t>
      </w:r>
      <w:r w:rsidRPr="004D1299">
        <w:rPr>
          <w:rFonts w:ascii="Verdana" w:eastAsia="Times New Roman" w:hAnsi="Verdana"/>
          <w:sz w:val="21"/>
          <w:szCs w:val="21"/>
          <w:lang w:eastAsia="ru-RU"/>
        </w:rPr>
        <w:lastRenderedPageBreak/>
        <w:t>секретарь такого собрания; данные протоколы заверяются печатью такого объединения и хранятся в его делах постоянно.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2) бухгалтерская (финансовая) отчетность объединения, приходно-расходная смета объединения, отчет об исполнении этой сметы;</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rsidRPr="00190560">
        <w:rPr>
          <w:rFonts w:ascii="Verdana" w:eastAsia="Times New Roman" w:hAnsi="Verdana"/>
          <w:sz w:val="21"/>
          <w:szCs w:val="21"/>
          <w:lang w:eastAsia="ru-RU"/>
        </w:rPr>
        <w:t>контролю за</w:t>
      </w:r>
      <w:proofErr w:type="gramEnd"/>
      <w:r w:rsidRPr="00190560">
        <w:rPr>
          <w:rFonts w:ascii="Verdana" w:eastAsia="Times New Roman" w:hAnsi="Verdana"/>
          <w:sz w:val="21"/>
          <w:szCs w:val="21"/>
          <w:lang w:eastAsia="ru-RU"/>
        </w:rPr>
        <w:t xml:space="preserve"> соблюдением законодательства;</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5) правоустанавливающие документы на имущество общего пользования;</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4D1299" w:rsidRPr="00190560" w:rsidRDefault="004D1299" w:rsidP="004D1299">
      <w:pPr>
        <w:spacing w:after="0" w:line="264" w:lineRule="auto"/>
        <w:jc w:val="both"/>
        <w:rPr>
          <w:rFonts w:ascii="Verdana" w:eastAsia="Times New Roman" w:hAnsi="Verdana"/>
          <w:b/>
          <w:color w:val="828282"/>
          <w:sz w:val="21"/>
          <w:szCs w:val="21"/>
          <w:lang w:eastAsia="ru-RU"/>
        </w:rPr>
      </w:pPr>
      <w:r w:rsidRPr="00190560">
        <w:rPr>
          <w:rFonts w:ascii="Verdana" w:eastAsia="Times New Roman" w:hAnsi="Verdana"/>
          <w:b/>
          <w:color w:val="828282"/>
          <w:sz w:val="21"/>
          <w:szCs w:val="21"/>
          <w:highlight w:val="yellow"/>
          <w:lang w:eastAsia="ru-RU"/>
        </w:rPr>
        <w:t xml:space="preserve">(п. 3 в ред. Федерального </w:t>
      </w:r>
      <w:r w:rsidRPr="00190560">
        <w:rPr>
          <w:rFonts w:ascii="Verdana" w:eastAsia="Times New Roman" w:hAnsi="Verdana"/>
          <w:b/>
          <w:color w:val="0000FF"/>
          <w:sz w:val="21"/>
          <w:szCs w:val="21"/>
          <w:highlight w:val="yellow"/>
          <w:lang w:eastAsia="ru-RU"/>
        </w:rPr>
        <w:t>закона</w:t>
      </w:r>
      <w:r w:rsidRPr="00190560">
        <w:rPr>
          <w:rFonts w:ascii="Verdana" w:eastAsia="Times New Roman" w:hAnsi="Verdana"/>
          <w:b/>
          <w:color w:val="828282"/>
          <w:sz w:val="21"/>
          <w:szCs w:val="21"/>
          <w:highlight w:val="yellow"/>
          <w:lang w:eastAsia="ru-RU"/>
        </w:rPr>
        <w:t xml:space="preserve"> от 03.07.2016 N 337-ФЗ)</w:t>
      </w:r>
    </w:p>
    <w:p w:rsidR="004D1299" w:rsidRPr="00190560" w:rsidRDefault="004D1299" w:rsidP="004D1299">
      <w:pPr>
        <w:spacing w:after="0" w:line="312" w:lineRule="auto"/>
        <w:ind w:firstLine="547"/>
        <w:jc w:val="both"/>
        <w:rPr>
          <w:rFonts w:ascii="Verdana" w:eastAsia="Times New Roman" w:hAnsi="Verdana"/>
          <w:sz w:val="21"/>
          <w:szCs w:val="21"/>
          <w:lang w:eastAsia="ru-RU"/>
        </w:rPr>
      </w:pPr>
      <w:r w:rsidRPr="00190560">
        <w:rPr>
          <w:rFonts w:ascii="Verdana" w:eastAsia="Times New Roman" w:hAnsi="Verdana"/>
          <w:sz w:val="21"/>
          <w:szCs w:val="21"/>
          <w:lang w:eastAsia="ru-RU"/>
        </w:rPr>
        <w:t>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пункте 3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пункте 3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4D1299" w:rsidRPr="00190560" w:rsidRDefault="004D1299" w:rsidP="004D1299">
      <w:pPr>
        <w:spacing w:after="0" w:line="264" w:lineRule="auto"/>
        <w:jc w:val="both"/>
        <w:rPr>
          <w:rFonts w:ascii="Verdana" w:eastAsia="Times New Roman" w:hAnsi="Verdana"/>
          <w:b/>
          <w:color w:val="828282"/>
          <w:sz w:val="21"/>
          <w:szCs w:val="21"/>
          <w:lang w:eastAsia="ru-RU"/>
        </w:rPr>
      </w:pPr>
      <w:r w:rsidRPr="00190560">
        <w:rPr>
          <w:rFonts w:ascii="Verdana" w:eastAsia="Times New Roman" w:hAnsi="Verdana"/>
          <w:b/>
          <w:color w:val="828282"/>
          <w:sz w:val="21"/>
          <w:szCs w:val="21"/>
          <w:highlight w:val="yellow"/>
          <w:lang w:eastAsia="ru-RU"/>
        </w:rPr>
        <w:t xml:space="preserve">(п. 4 </w:t>
      </w:r>
      <w:proofErr w:type="gramStart"/>
      <w:r w:rsidRPr="00190560">
        <w:rPr>
          <w:rFonts w:ascii="Verdana" w:eastAsia="Times New Roman" w:hAnsi="Verdana"/>
          <w:b/>
          <w:color w:val="828282"/>
          <w:sz w:val="21"/>
          <w:szCs w:val="21"/>
          <w:highlight w:val="yellow"/>
          <w:lang w:eastAsia="ru-RU"/>
        </w:rPr>
        <w:t>введен</w:t>
      </w:r>
      <w:proofErr w:type="gramEnd"/>
      <w:r w:rsidRPr="00190560">
        <w:rPr>
          <w:rFonts w:ascii="Verdana" w:eastAsia="Times New Roman" w:hAnsi="Verdana"/>
          <w:b/>
          <w:color w:val="828282"/>
          <w:sz w:val="21"/>
          <w:szCs w:val="21"/>
          <w:highlight w:val="yellow"/>
          <w:lang w:eastAsia="ru-RU"/>
        </w:rPr>
        <w:t xml:space="preserve"> Федеральным </w:t>
      </w:r>
      <w:r w:rsidRPr="00190560">
        <w:rPr>
          <w:rFonts w:ascii="Verdana" w:eastAsia="Times New Roman" w:hAnsi="Verdana"/>
          <w:b/>
          <w:color w:val="0000FF"/>
          <w:sz w:val="21"/>
          <w:szCs w:val="21"/>
          <w:highlight w:val="yellow"/>
          <w:lang w:eastAsia="ru-RU"/>
        </w:rPr>
        <w:t>законом</w:t>
      </w:r>
      <w:r w:rsidRPr="00190560">
        <w:rPr>
          <w:rFonts w:ascii="Verdana" w:eastAsia="Times New Roman" w:hAnsi="Verdana"/>
          <w:b/>
          <w:color w:val="828282"/>
          <w:sz w:val="21"/>
          <w:szCs w:val="21"/>
          <w:highlight w:val="yellow"/>
          <w:lang w:eastAsia="ru-RU"/>
        </w:rPr>
        <w:t xml:space="preserve"> от 03.07.2016 N 337-ФЗ)</w:t>
      </w:r>
      <w:bookmarkStart w:id="0" w:name="_GoBack"/>
      <w:bookmarkEnd w:id="0"/>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VI. ОСОБЕННОСТИ ПРЕДОСТАВЛЕНИЯ В СОБСТВЕННОСТЬ</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И ОБОРОТА САДОВЫХ, ОГОРОДНЫХ И ДАЧНЫХ ЗЕМЕЛЬНЫХ УЧАСТКОВ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Утратила силу с 1 марта 2015 года.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VII. ОРГАНИЗАЦИЯ И ЗАСТРОЙКА ТЕРРИТОРИИ</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САДОВОДЧЕСКОГО, ОГОРОДНИЧЕСКОГО ИЛИ ДАЧНОГО</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32. Общие требования к организации и застройке территории садоводческого, огороднического или дачного некоммерческого объединения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33. Утратила силу с 1 марта 2015 года.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п</w:t>
      </w:r>
      <w:proofErr w:type="gramEnd"/>
      <w:r w:rsidRPr="004D1299">
        <w:rPr>
          <w:rFonts w:ascii="Verdana" w:eastAsia="Times New Roman" w:hAnsi="Verdana"/>
          <w:color w:val="828282"/>
          <w:sz w:val="21"/>
          <w:szCs w:val="21"/>
          <w:lang w:eastAsia="ru-RU"/>
        </w:rPr>
        <w:t xml:space="preserve">. 2 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23.06.2014 N 171-ФЗ)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 xml:space="preserve">3 - 5. Утратили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23.06.2014 N 171-ФЗ.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VIII. ПОДДЕРЖКА САДОВОДОВ, ОГОРОДНИКОВ,</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ДАЧНИКОВ И ИХ САДОВОДЧЕСКИХ, ОГОРОДНИЧЕСКИХ И ДАЧНЫХ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xml:space="preserve">НЕКОММЕРЧЕСКИХ ОБЪЕДИНЕНИЙ ОРГАНАМИ </w:t>
      </w:r>
      <w:proofErr w:type="gramStart"/>
      <w:r w:rsidRPr="004D1299">
        <w:rPr>
          <w:rFonts w:ascii="Verdana" w:eastAsia="Times New Roman" w:hAnsi="Verdana"/>
          <w:b/>
          <w:bCs/>
          <w:sz w:val="21"/>
          <w:szCs w:val="21"/>
          <w:lang w:eastAsia="ru-RU"/>
        </w:rPr>
        <w:t>ГОСУДАРСТВЕННОЙ</w:t>
      </w:r>
      <w:proofErr w:type="gramEnd"/>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ВЛАСТИ, ОРГАНАМИ МЕСТНОГО САМОУПРАВЛЕНИЯ</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И ОРГАНИЗАЦИЯМИ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35. Формы поддержки садоводов, огородников, дачников и их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вести просветительскую и агитационную работу в целях популяризации ведения садоводства, огородничества или дачного хозяйства;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утратил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6) - 7) утратили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Органы местного самоуправления вправе:</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Органы исполнительной власти субъектов Российской Федерации, органы местного самоуправления, организации вправе: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участвовать в формировании фондов взаимного кредитования посредством предоставления сре</w:t>
      </w:r>
      <w:proofErr w:type="gramStart"/>
      <w:r w:rsidRPr="004D1299">
        <w:rPr>
          <w:rFonts w:ascii="Verdana" w:eastAsia="Times New Roman" w:hAnsi="Verdana"/>
          <w:sz w:val="21"/>
          <w:szCs w:val="21"/>
          <w:lang w:eastAsia="ru-RU"/>
        </w:rPr>
        <w:t>дств в р</w:t>
      </w:r>
      <w:proofErr w:type="gramEnd"/>
      <w:r w:rsidRPr="004D1299">
        <w:rPr>
          <w:rFonts w:ascii="Verdana" w:eastAsia="Times New Roman" w:hAnsi="Verdana"/>
          <w:sz w:val="21"/>
          <w:szCs w:val="21"/>
          <w:lang w:eastAsia="ru-RU"/>
        </w:rPr>
        <w:t>азмере до пятидесяти процентов общей суммы взносов;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2) участвовать в создании фондов проката посредством предоставления сре</w:t>
      </w:r>
      <w:proofErr w:type="gramStart"/>
      <w:r w:rsidRPr="004D1299">
        <w:rPr>
          <w:rFonts w:ascii="Verdana" w:eastAsia="Times New Roman" w:hAnsi="Verdana"/>
          <w:sz w:val="21"/>
          <w:szCs w:val="21"/>
          <w:lang w:eastAsia="ru-RU"/>
        </w:rPr>
        <w:t>дств в р</w:t>
      </w:r>
      <w:proofErr w:type="gramEnd"/>
      <w:r w:rsidRPr="004D1299">
        <w:rPr>
          <w:rFonts w:ascii="Verdana" w:eastAsia="Times New Roman" w:hAnsi="Verdana"/>
          <w:sz w:val="21"/>
          <w:szCs w:val="21"/>
          <w:lang w:eastAsia="ru-RU"/>
        </w:rPr>
        <w:t>азмере пятидесяти процентов общей суммы взносов в фонд проката;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36. Порядок поддержки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4D1299">
        <w:rPr>
          <w:rFonts w:ascii="Verdana" w:eastAsia="Times New Roman" w:hAnsi="Verdana"/>
          <w:sz w:val="21"/>
          <w:szCs w:val="21"/>
          <w:lang w:eastAsia="ru-RU"/>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r w:rsidRPr="004D1299">
        <w:rPr>
          <w:rFonts w:ascii="Verdana" w:eastAsia="Times New Roman" w:hAnsi="Verdana"/>
          <w:color w:val="0000FF"/>
          <w:sz w:val="21"/>
          <w:szCs w:val="21"/>
          <w:u w:val="single"/>
          <w:lang w:eastAsia="ru-RU"/>
        </w:rPr>
        <w:t>статьей 35</w:t>
      </w:r>
      <w:r w:rsidRPr="004D1299">
        <w:rPr>
          <w:rFonts w:ascii="Verdana" w:eastAsia="Times New Roman" w:hAnsi="Verdana"/>
          <w:sz w:val="21"/>
          <w:szCs w:val="21"/>
          <w:lang w:eastAsia="ru-RU"/>
        </w:rPr>
        <w:t xml:space="preserve"> настоящего Федерального закона.</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2 - 3. Утратили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w:t>
      </w:r>
      <w:proofErr w:type="gramStart"/>
      <w:r w:rsidRPr="004D1299">
        <w:rPr>
          <w:rFonts w:ascii="Verdana" w:eastAsia="Times New Roman" w:hAnsi="Verdana"/>
          <w:sz w:val="21"/>
          <w:szCs w:val="21"/>
          <w:lang w:eastAsia="ru-RU"/>
        </w:rPr>
        <w:t xml:space="preserve">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w:t>
      </w:r>
      <w:r w:rsidRPr="004D1299">
        <w:rPr>
          <w:rFonts w:ascii="Verdana" w:eastAsia="Times New Roman" w:hAnsi="Verdana"/>
          <w:sz w:val="21"/>
          <w:szCs w:val="21"/>
          <w:lang w:eastAsia="ru-RU"/>
        </w:rPr>
        <w:lastRenderedPageBreak/>
        <w:t>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6. </w:t>
      </w:r>
      <w:proofErr w:type="gramStart"/>
      <w:r w:rsidRPr="004D1299">
        <w:rPr>
          <w:rFonts w:ascii="Verdana" w:eastAsia="Times New Roman" w:hAnsi="Verdana"/>
          <w:sz w:val="21"/>
          <w:szCs w:val="21"/>
          <w:lang w:eastAsia="ru-RU"/>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22.08.2004 N 122-ФЗ)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w:t>
      </w:r>
      <w:proofErr w:type="gramStart"/>
      <w:r w:rsidRPr="004D1299">
        <w:rPr>
          <w:rFonts w:ascii="Verdana" w:eastAsia="Times New Roman" w:hAnsi="Verdana"/>
          <w:sz w:val="21"/>
          <w:szCs w:val="21"/>
          <w:lang w:eastAsia="ru-RU"/>
        </w:rPr>
        <w:t xml:space="preserve">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w:t>
      </w:r>
      <w:r w:rsidRPr="004D1299">
        <w:rPr>
          <w:rFonts w:ascii="Verdana" w:eastAsia="Times New Roman" w:hAnsi="Verdana"/>
          <w:sz w:val="21"/>
          <w:szCs w:val="21"/>
          <w:lang w:eastAsia="ru-RU"/>
        </w:rPr>
        <w:lastRenderedPageBreak/>
        <w:t>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Федеральных законов от 21.03.2002 </w:t>
      </w:r>
      <w:r w:rsidRPr="004D1299">
        <w:rPr>
          <w:rFonts w:ascii="Verdana" w:eastAsia="Times New Roman" w:hAnsi="Verdana"/>
          <w:color w:val="0000FF"/>
          <w:sz w:val="21"/>
          <w:szCs w:val="21"/>
          <w:lang w:eastAsia="ru-RU"/>
        </w:rPr>
        <w:t>N 31-ФЗ</w:t>
      </w:r>
      <w:r w:rsidRPr="004D1299">
        <w:rPr>
          <w:rFonts w:ascii="Verdana" w:eastAsia="Times New Roman" w:hAnsi="Verdana"/>
          <w:color w:val="828282"/>
          <w:sz w:val="21"/>
          <w:szCs w:val="21"/>
          <w:lang w:eastAsia="ru-RU"/>
        </w:rPr>
        <w:t xml:space="preserve">, от 13.05.2008 </w:t>
      </w:r>
      <w:r w:rsidRPr="004D1299">
        <w:rPr>
          <w:rFonts w:ascii="Verdana" w:eastAsia="Times New Roman" w:hAnsi="Verdana"/>
          <w:color w:val="0000FF"/>
          <w:sz w:val="21"/>
          <w:szCs w:val="21"/>
          <w:lang w:eastAsia="ru-RU"/>
        </w:rPr>
        <w:t>N 66-ФЗ</w:t>
      </w:r>
      <w:r w:rsidRPr="004D1299">
        <w:rPr>
          <w:rFonts w:ascii="Verdana" w:eastAsia="Times New Roman" w:hAnsi="Verdana"/>
          <w:color w:val="828282"/>
          <w:sz w:val="21"/>
          <w:szCs w:val="21"/>
          <w:lang w:eastAsia="ru-RU"/>
        </w:rPr>
        <w:t>)</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rsidRPr="004D1299">
        <w:rPr>
          <w:rFonts w:ascii="Verdana" w:eastAsia="Times New Roman" w:hAnsi="Verdana"/>
          <w:sz w:val="21"/>
          <w:szCs w:val="21"/>
          <w:lang w:eastAsia="ru-RU"/>
        </w:rP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13.05.2008 N 66-ФЗ)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w:t>
      </w:r>
      <w:proofErr w:type="gramStart"/>
      <w:r w:rsidRPr="004D1299">
        <w:rPr>
          <w:rFonts w:ascii="Verdana" w:eastAsia="Times New Roman" w:hAnsi="Verdana"/>
          <w:sz w:val="21"/>
          <w:szCs w:val="21"/>
          <w:lang w:eastAsia="ru-RU"/>
        </w:rPr>
        <w:t>в</w:t>
      </w:r>
      <w:proofErr w:type="gramEnd"/>
      <w:r w:rsidRPr="004D1299">
        <w:rPr>
          <w:rFonts w:ascii="Verdana" w:eastAsia="Times New Roman" w:hAnsi="Verdana"/>
          <w:sz w:val="21"/>
          <w:szCs w:val="21"/>
          <w:lang w:eastAsia="ru-RU"/>
        </w:rPr>
        <w:t>:</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осуществлении</w:t>
      </w:r>
      <w:proofErr w:type="gramEnd"/>
      <w:r w:rsidRPr="004D1299">
        <w:rPr>
          <w:rFonts w:ascii="Verdana" w:eastAsia="Times New Roman" w:hAnsi="Verdana"/>
          <w:sz w:val="21"/>
          <w:szCs w:val="21"/>
          <w:lang w:eastAsia="ru-RU"/>
        </w:rP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rsidRPr="004D1299">
        <w:rPr>
          <w:rFonts w:ascii="Verdana" w:eastAsia="Times New Roman" w:hAnsi="Verdana"/>
          <w:sz w:val="21"/>
          <w:szCs w:val="21"/>
          <w:lang w:eastAsia="ru-RU"/>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4D1299">
        <w:rPr>
          <w:rFonts w:ascii="Verdana" w:eastAsia="Times New Roman" w:hAnsi="Verdana"/>
          <w:sz w:val="21"/>
          <w:szCs w:val="21"/>
          <w:lang w:eastAsia="ru-RU"/>
        </w:rPr>
        <w:t xml:space="preserve"> для обслуживания населения соответствующих территорий или если объекты инженерной </w:t>
      </w:r>
      <w:r w:rsidRPr="004D1299">
        <w:rPr>
          <w:rFonts w:ascii="Verdana" w:eastAsia="Times New Roman" w:hAnsi="Verdana"/>
          <w:sz w:val="21"/>
          <w:szCs w:val="21"/>
          <w:lang w:eastAsia="ru-RU"/>
        </w:rPr>
        <w:lastRenderedPageBreak/>
        <w:t>инфраструктуры таких объединений приняты в установленном порядке на баланс органов местного самоуправления и организаций;</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07.12.2011 N 417-ФЗ)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22.08.2004 N 122-ФЗ)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30.12.2008 N 309-ФЗ)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 xml:space="preserve">Глава IX. РЕОРГАНИЗАЦИЯ И ЛИКВИДАЦИЯ </w:t>
      </w:r>
      <w:proofErr w:type="gramStart"/>
      <w:r w:rsidRPr="004D1299">
        <w:rPr>
          <w:rFonts w:ascii="Verdana" w:eastAsia="Times New Roman" w:hAnsi="Verdana"/>
          <w:b/>
          <w:bCs/>
          <w:sz w:val="21"/>
          <w:szCs w:val="21"/>
          <w:lang w:eastAsia="ru-RU"/>
        </w:rPr>
        <w:t>САДОВОДЧЕСКОГО</w:t>
      </w:r>
      <w:proofErr w:type="gramEnd"/>
      <w:r w:rsidRPr="004D1299">
        <w:rPr>
          <w:rFonts w:ascii="Verdana" w:eastAsia="Times New Roman" w:hAnsi="Verdana"/>
          <w:b/>
          <w:bCs/>
          <w:sz w:val="21"/>
          <w:szCs w:val="21"/>
          <w:lang w:eastAsia="ru-RU"/>
        </w:rPr>
        <w:t>,</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39. Реорганизация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r w:rsidRPr="004D1299">
        <w:rPr>
          <w:rFonts w:ascii="Verdana" w:eastAsia="Times New Roman" w:hAnsi="Verdana"/>
          <w:color w:val="0000FF"/>
          <w:sz w:val="21"/>
          <w:szCs w:val="21"/>
          <w:u w:val="single"/>
          <w:lang w:eastAsia="ru-RU"/>
        </w:rPr>
        <w:t>кодекса</w:t>
      </w:r>
      <w:r w:rsidRPr="004D1299">
        <w:rPr>
          <w:rFonts w:ascii="Verdana" w:eastAsia="Times New Roman" w:hAnsi="Verdana"/>
          <w:sz w:val="21"/>
          <w:szCs w:val="21"/>
          <w:lang w:eastAsia="ru-RU"/>
        </w:rPr>
        <w:t xml:space="preserve"> Российской Федерации, настоящего Федерального закона и других федеральных законов.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w:t>
      </w:r>
      <w:proofErr w:type="gramStart"/>
      <w:r w:rsidRPr="004D1299">
        <w:rPr>
          <w:rFonts w:ascii="Verdana" w:eastAsia="Times New Roman" w:hAnsi="Verdana"/>
          <w:sz w:val="21"/>
          <w:szCs w:val="21"/>
          <w:lang w:eastAsia="ru-RU"/>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w:t>
      </w:r>
      <w:r w:rsidRPr="004D1299">
        <w:rPr>
          <w:rFonts w:ascii="Verdana" w:eastAsia="Times New Roman" w:hAnsi="Verdana"/>
          <w:color w:val="0000FF"/>
          <w:sz w:val="21"/>
          <w:szCs w:val="21"/>
          <w:u w:val="single"/>
          <w:lang w:eastAsia="ru-RU"/>
        </w:rPr>
        <w:t>Передаточный акт</w:t>
      </w:r>
      <w:r w:rsidRPr="004D1299">
        <w:rPr>
          <w:rFonts w:ascii="Verdana" w:eastAsia="Times New Roman" w:hAnsi="Verdana"/>
          <w:sz w:val="21"/>
          <w:szCs w:val="21"/>
          <w:lang w:eastAsia="ru-RU"/>
        </w:rP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w:t>
      </w:r>
      <w:r w:rsidRPr="004D1299">
        <w:rPr>
          <w:rFonts w:ascii="Verdana" w:eastAsia="Times New Roman" w:hAnsi="Verdana"/>
          <w:sz w:val="21"/>
          <w:szCs w:val="21"/>
          <w:lang w:eastAsia="ru-RU"/>
        </w:rPr>
        <w:lastRenderedPageBreak/>
        <w:t>реорганизованного либо реорганизуемого садоводческого, огороднического или дачного некоммерческого объединения перед его кредиторами.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7. Садоводческое, огородническое или дачное некоммерческое объединение считается реорганизованным с </w:t>
      </w:r>
      <w:r w:rsidRPr="004D1299">
        <w:rPr>
          <w:rFonts w:ascii="Verdana" w:eastAsia="Times New Roman" w:hAnsi="Verdana"/>
          <w:color w:val="0000FF"/>
          <w:sz w:val="21"/>
          <w:szCs w:val="21"/>
          <w:u w:val="single"/>
          <w:lang w:eastAsia="ru-RU"/>
        </w:rPr>
        <w:t>момента</w:t>
      </w:r>
      <w:r w:rsidRPr="004D1299">
        <w:rPr>
          <w:rFonts w:ascii="Verdana" w:eastAsia="Times New Roman" w:hAnsi="Verdana"/>
          <w:sz w:val="21"/>
          <w:szCs w:val="21"/>
          <w:lang w:eastAsia="ru-RU"/>
        </w:rP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4D1299">
        <w:rPr>
          <w:rFonts w:ascii="Verdana" w:eastAsia="Times New Roman" w:hAnsi="Verdana"/>
          <w:sz w:val="21"/>
          <w:szCs w:val="21"/>
          <w:lang w:eastAsia="ru-RU"/>
        </w:rPr>
        <w:t>записей</w:t>
      </w:r>
      <w:proofErr w:type="gramEnd"/>
      <w:r w:rsidRPr="004D1299">
        <w:rPr>
          <w:rFonts w:ascii="Verdana" w:eastAsia="Times New Roman" w:hAnsi="Verdana"/>
          <w:sz w:val="21"/>
          <w:szCs w:val="21"/>
          <w:lang w:eastAsia="ru-RU"/>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 государственной регистрации юридических лиц.</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40. Ликвидация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настоящим Федеральным законом и другими федеральными законами.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41. Порядок ликвидации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 xml:space="preserve">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настоящим Федеральным законом и другими федеральными законами.</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и настоящим Федеральным законом порядок и сроки ликвидации такого объединения.</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21.03.2002 N 31-ФЗ)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5. Ликвидационная комиссия помещает в органах печати, в которых </w:t>
      </w:r>
      <w:r w:rsidRPr="004D1299">
        <w:rPr>
          <w:rFonts w:ascii="Verdana" w:eastAsia="Times New Roman" w:hAnsi="Verdana"/>
          <w:color w:val="0000FF"/>
          <w:sz w:val="21"/>
          <w:szCs w:val="21"/>
          <w:u w:val="single"/>
          <w:lang w:eastAsia="ru-RU"/>
        </w:rPr>
        <w:t>публикуются</w:t>
      </w:r>
      <w:r w:rsidRPr="004D1299">
        <w:rPr>
          <w:rFonts w:ascii="Verdana" w:eastAsia="Times New Roman" w:hAnsi="Verdana"/>
          <w:sz w:val="21"/>
          <w:szCs w:val="21"/>
          <w:lang w:eastAsia="ru-RU"/>
        </w:rP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21.03.2002 N 31-ФЗ)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9. </w:t>
      </w:r>
      <w:proofErr w:type="gramStart"/>
      <w:r w:rsidRPr="004D1299">
        <w:rPr>
          <w:rFonts w:ascii="Verdana" w:eastAsia="Times New Roman" w:hAnsi="Verdana"/>
          <w:sz w:val="21"/>
          <w:szCs w:val="21"/>
          <w:lang w:eastAsia="ru-RU"/>
        </w:rP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r w:rsidRPr="004D1299">
        <w:rPr>
          <w:rFonts w:ascii="Verdana" w:eastAsia="Times New Roman" w:hAnsi="Verdana"/>
          <w:color w:val="0000FF"/>
          <w:sz w:val="21"/>
          <w:szCs w:val="21"/>
          <w:u w:val="single"/>
          <w:lang w:eastAsia="ru-RU"/>
        </w:rPr>
        <w:t>порядке</w:t>
      </w:r>
      <w:r w:rsidRPr="004D1299">
        <w:rPr>
          <w:rFonts w:ascii="Verdana" w:eastAsia="Times New Roman" w:hAnsi="Verdana"/>
          <w:sz w:val="21"/>
          <w:szCs w:val="21"/>
          <w:lang w:eastAsia="ru-RU"/>
        </w:rPr>
        <w:t>, установленном для исполнения судебных</w:t>
      </w:r>
      <w:proofErr w:type="gramEnd"/>
      <w:r w:rsidRPr="004D1299">
        <w:rPr>
          <w:rFonts w:ascii="Verdana" w:eastAsia="Times New Roman" w:hAnsi="Verdana"/>
          <w:sz w:val="21"/>
          <w:szCs w:val="21"/>
          <w:lang w:eastAsia="ru-RU"/>
        </w:rPr>
        <w:t xml:space="preserve"> решений.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10. В случае</w:t>
      </w:r>
      <w:proofErr w:type="gramStart"/>
      <w:r w:rsidRPr="004D1299">
        <w:rPr>
          <w:rFonts w:ascii="Verdana" w:eastAsia="Times New Roman" w:hAnsi="Verdana"/>
          <w:sz w:val="21"/>
          <w:szCs w:val="21"/>
          <w:lang w:eastAsia="ru-RU"/>
        </w:rPr>
        <w:t>,</w:t>
      </w:r>
      <w:proofErr w:type="gramEnd"/>
      <w:r w:rsidRPr="004D1299">
        <w:rPr>
          <w:rFonts w:ascii="Verdana" w:eastAsia="Times New Roman" w:hAnsi="Verdana"/>
          <w:sz w:val="21"/>
          <w:szCs w:val="21"/>
          <w:lang w:eastAsia="ru-RU"/>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11. Выплата сре</w:t>
      </w:r>
      <w:proofErr w:type="gramStart"/>
      <w:r w:rsidRPr="004D1299">
        <w:rPr>
          <w:rFonts w:ascii="Verdana" w:eastAsia="Times New Roman" w:hAnsi="Verdana"/>
          <w:sz w:val="21"/>
          <w:szCs w:val="21"/>
          <w:lang w:eastAsia="ru-RU"/>
        </w:rPr>
        <w:t>дств кр</w:t>
      </w:r>
      <w:proofErr w:type="gramEnd"/>
      <w:r w:rsidRPr="004D1299">
        <w:rPr>
          <w:rFonts w:ascii="Verdana" w:eastAsia="Times New Roman" w:hAnsi="Verdana"/>
          <w:sz w:val="21"/>
          <w:szCs w:val="21"/>
          <w:lang w:eastAsia="ru-RU"/>
        </w:rPr>
        <w:t xml:space="preserve">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 и в соответствии с промежуточным ликвидационным балансом начиная со дня его утверждения.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21.03.2002 N 31-ФЗ)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42. Имущество ликвидируемого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 xml:space="preserve">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w:t>
      </w:r>
      <w:r w:rsidRPr="004D1299">
        <w:rPr>
          <w:rFonts w:ascii="Verdana" w:eastAsia="Times New Roman" w:hAnsi="Verdana"/>
          <w:color w:val="0000FF"/>
          <w:sz w:val="21"/>
          <w:szCs w:val="21"/>
          <w:u w:val="single"/>
          <w:lang w:eastAsia="ru-RU"/>
        </w:rPr>
        <w:t>порядке</w:t>
      </w:r>
      <w:r w:rsidRPr="004D1299">
        <w:rPr>
          <w:rFonts w:ascii="Verdana" w:eastAsia="Times New Roman" w:hAnsi="Verdana"/>
          <w:sz w:val="21"/>
          <w:szCs w:val="21"/>
          <w:lang w:eastAsia="ru-RU"/>
        </w:rPr>
        <w:t>,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w:t>
      </w:r>
      <w:proofErr w:type="gramStart"/>
      <w:r w:rsidRPr="004D1299">
        <w:rPr>
          <w:rFonts w:ascii="Verdana" w:eastAsia="Times New Roman" w:hAnsi="Verdana"/>
          <w:color w:val="828282"/>
          <w:sz w:val="21"/>
          <w:szCs w:val="21"/>
          <w:lang w:eastAsia="ru-RU"/>
        </w:rPr>
        <w:t>в</w:t>
      </w:r>
      <w:proofErr w:type="gramEnd"/>
      <w:r w:rsidRPr="004D1299">
        <w:rPr>
          <w:rFonts w:ascii="Verdana" w:eastAsia="Times New Roman" w:hAnsi="Verdana"/>
          <w:color w:val="828282"/>
          <w:sz w:val="21"/>
          <w:szCs w:val="21"/>
          <w:lang w:eastAsia="ru-RU"/>
        </w:rPr>
        <w:t xml:space="preserve">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30.06.2006 N 93-ФЗ)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w:t>
      </w:r>
      <w:proofErr w:type="gramStart"/>
      <w:r w:rsidRPr="004D1299">
        <w:rPr>
          <w:rFonts w:ascii="Verdana" w:eastAsia="Times New Roman" w:hAnsi="Verdana"/>
          <w:sz w:val="21"/>
          <w:szCs w:val="21"/>
          <w:lang w:eastAsia="ru-RU"/>
        </w:rPr>
        <w:t xml:space="preserve">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r w:rsidRPr="004D1299">
        <w:rPr>
          <w:rFonts w:ascii="Verdana" w:eastAsia="Times New Roman" w:hAnsi="Verdana"/>
          <w:color w:val="0000FF"/>
          <w:sz w:val="21"/>
          <w:szCs w:val="21"/>
          <w:u w:val="single"/>
          <w:lang w:eastAsia="ru-RU"/>
        </w:rPr>
        <w:t>рыночная стоимость</w:t>
      </w:r>
      <w:r w:rsidRPr="004D1299">
        <w:rPr>
          <w:rFonts w:ascii="Verdana" w:eastAsia="Times New Roman" w:hAnsi="Verdana"/>
          <w:sz w:val="21"/>
          <w:szCs w:val="21"/>
          <w:lang w:eastAsia="ru-RU"/>
        </w:rP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w:t>
      </w:r>
      <w:proofErr w:type="gramEnd"/>
      <w:r w:rsidRPr="004D1299">
        <w:rPr>
          <w:rFonts w:ascii="Verdana" w:eastAsia="Times New Roman" w:hAnsi="Verdana"/>
          <w:sz w:val="21"/>
          <w:szCs w:val="21"/>
          <w:lang w:eastAsia="ru-RU"/>
        </w:rPr>
        <w:t xml:space="preserve"> своих обязательств перед третьими лицами, в том числе упущенную выгоду.</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31.12.2014 N 499-ФЗ)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43. Завершение ликвидации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w:t>
      </w:r>
      <w:proofErr w:type="gramStart"/>
      <w:r w:rsidRPr="004D1299">
        <w:rPr>
          <w:rFonts w:ascii="Verdana" w:eastAsia="Times New Roman" w:hAnsi="Verdana"/>
          <w:sz w:val="21"/>
          <w:szCs w:val="21"/>
          <w:lang w:eastAsia="ru-RU"/>
        </w:rP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r w:rsidRPr="004D1299">
        <w:rPr>
          <w:rFonts w:ascii="Verdana" w:eastAsia="Times New Roman" w:hAnsi="Verdana"/>
          <w:color w:val="0000FF"/>
          <w:sz w:val="21"/>
          <w:szCs w:val="21"/>
          <w:u w:val="single"/>
          <w:lang w:eastAsia="ru-RU"/>
        </w:rPr>
        <w:t>публикуются</w:t>
      </w:r>
      <w:r w:rsidRPr="004D1299">
        <w:rPr>
          <w:rFonts w:ascii="Verdana" w:eastAsia="Times New Roman" w:hAnsi="Verdana"/>
          <w:sz w:val="21"/>
          <w:szCs w:val="21"/>
          <w:lang w:eastAsia="ru-RU"/>
        </w:rPr>
        <w:t xml:space="preserve"> данные о государственной регистрации юридических лиц.</w:t>
      </w:r>
      <w:proofErr w:type="gramEnd"/>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44. Запись о прекращении деятельности садоводческого, огороднического или дачного некоммерческого объединения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 </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21.03.2002 N 31-ФЗ)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 государственной регистрации юридических лиц.</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08.12.2003 N 169-ФЗ)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r w:rsidRPr="004D1299">
        <w:rPr>
          <w:rFonts w:ascii="Verdana" w:eastAsia="Times New Roman" w:hAnsi="Verdana"/>
          <w:color w:val="0000FF"/>
          <w:sz w:val="21"/>
          <w:szCs w:val="21"/>
          <w:u w:val="single"/>
          <w:lang w:eastAsia="ru-RU"/>
        </w:rPr>
        <w:t>законом</w:t>
      </w:r>
      <w:r w:rsidRPr="004D1299">
        <w:rPr>
          <w:rFonts w:ascii="Verdana" w:eastAsia="Times New Roman" w:hAnsi="Verdana"/>
          <w:sz w:val="21"/>
          <w:szCs w:val="21"/>
          <w:lang w:eastAsia="ru-RU"/>
        </w:rPr>
        <w:t xml:space="preserve"> о государственной регистрации юридических лиц.</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Изменения указанных в </w:t>
      </w:r>
      <w:r w:rsidRPr="004D1299">
        <w:rPr>
          <w:rFonts w:ascii="Verdana" w:eastAsia="Times New Roman" w:hAnsi="Verdana"/>
          <w:color w:val="0000FF"/>
          <w:sz w:val="21"/>
          <w:szCs w:val="21"/>
          <w:u w:val="single"/>
          <w:lang w:eastAsia="ru-RU"/>
        </w:rPr>
        <w:t>пункте 1</w:t>
      </w:r>
      <w:r w:rsidRPr="004D1299">
        <w:rPr>
          <w:rFonts w:ascii="Verdana" w:eastAsia="Times New Roman" w:hAnsi="Verdana"/>
          <w:sz w:val="21"/>
          <w:szCs w:val="21"/>
          <w:lang w:eastAsia="ru-RU"/>
        </w:rPr>
        <w:t xml:space="preserve"> настоящей статьи учредительных документов вступают в силу с момента государственной регистрации таких изменений.</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X. ЗАЩИТА ПРАВ САДОВОДЧЕСКИХ,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ОГОРОДНИЧЕСКИХ, ДАЧНЫХ НЕКОММЕРЧЕСКИХ ОБЪЕДИНЕНИЙ И ИХ</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ЧЛЕНОВ. ОТВЕТСТВЕННОСТЬ ЗА НАРУШЕНИЕ ЗАКОНОДАТЕЛЬСТВА</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ПРИ ВЕДЕНИИ САДОВОДСТВА, ОГОРОДНИЧЕСТВА</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И ДАЧНОГО ХОЗЯЙСТВА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46. Защита прав садоводческих, огороднических, дачных некоммерческих объединений и их членов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другие предусмотренные настоящим Федеральным законом и иными федеральными законами права.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w:t>
      </w:r>
      <w:r w:rsidRPr="004D1299">
        <w:rPr>
          <w:rFonts w:ascii="Verdana" w:eastAsia="Times New Roman" w:hAnsi="Verdana"/>
          <w:color w:val="0000FF"/>
          <w:sz w:val="21"/>
          <w:szCs w:val="21"/>
          <w:u w:val="single"/>
          <w:lang w:eastAsia="ru-RU"/>
        </w:rPr>
        <w:t>законодательством</w:t>
      </w:r>
      <w:r w:rsidRPr="004D1299">
        <w:rPr>
          <w:rFonts w:ascii="Verdana" w:eastAsia="Times New Roman" w:hAnsi="Verdana"/>
          <w:sz w:val="21"/>
          <w:szCs w:val="21"/>
          <w:lang w:eastAsia="ru-RU"/>
        </w:rPr>
        <w:t xml:space="preserve"> осуществляется посредством:</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признания их прав;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4) признания </w:t>
      </w:r>
      <w:proofErr w:type="gramStart"/>
      <w:r w:rsidRPr="004D1299">
        <w:rPr>
          <w:rFonts w:ascii="Verdana" w:eastAsia="Times New Roman" w:hAnsi="Verdana"/>
          <w:sz w:val="21"/>
          <w:szCs w:val="21"/>
          <w:lang w:eastAsia="ru-RU"/>
        </w:rPr>
        <w:t>недействительным</w:t>
      </w:r>
      <w:proofErr w:type="gramEnd"/>
      <w:r w:rsidRPr="004D1299">
        <w:rPr>
          <w:rFonts w:ascii="Verdana" w:eastAsia="Times New Roman" w:hAnsi="Verdana"/>
          <w:sz w:val="21"/>
          <w:szCs w:val="21"/>
          <w:lang w:eastAsia="ru-RU"/>
        </w:rPr>
        <w:t xml:space="preserve"> акта органа государственной власти или акта органа местного самоуправления;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5) самозащиты своих прав;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6) возмещения им убытков;</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7) иных предусмотренных законом способов.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47. Ответственность садоводов, огородников или дачников за нарушение законодательства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Садовод, огородник или </w:t>
      </w:r>
      <w:proofErr w:type="gramStart"/>
      <w:r w:rsidRPr="004D1299">
        <w:rPr>
          <w:rFonts w:ascii="Verdana" w:eastAsia="Times New Roman" w:hAnsi="Verdana"/>
          <w:sz w:val="21"/>
          <w:szCs w:val="21"/>
          <w:lang w:eastAsia="ru-RU"/>
        </w:rPr>
        <w:t>дачник</w:t>
      </w:r>
      <w:proofErr w:type="gramEnd"/>
      <w:r w:rsidRPr="004D1299">
        <w:rPr>
          <w:rFonts w:ascii="Verdana" w:eastAsia="Times New Roman" w:hAnsi="Verdana"/>
          <w:sz w:val="21"/>
          <w:szCs w:val="21"/>
          <w:lang w:eastAsia="ru-RU"/>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r w:rsidRPr="004D1299">
        <w:rPr>
          <w:rFonts w:ascii="Verdana" w:eastAsia="Times New Roman" w:hAnsi="Verdana"/>
          <w:color w:val="0000FF"/>
          <w:sz w:val="21"/>
          <w:szCs w:val="21"/>
          <w:u w:val="single"/>
          <w:lang w:eastAsia="ru-RU"/>
        </w:rPr>
        <w:t>порядке</w:t>
      </w:r>
      <w:r w:rsidRPr="004D1299">
        <w:rPr>
          <w:rFonts w:ascii="Verdana" w:eastAsia="Times New Roman" w:hAnsi="Verdana"/>
          <w:sz w:val="21"/>
          <w:szCs w:val="21"/>
          <w:lang w:eastAsia="ru-RU"/>
        </w:rPr>
        <w:t>, установленном законодательством об административных правонарушениях.</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w:t>
      </w:r>
      <w:r w:rsidRPr="004D1299">
        <w:rPr>
          <w:rFonts w:ascii="Verdana" w:eastAsia="Times New Roman" w:hAnsi="Verdana"/>
          <w:color w:val="0000FF"/>
          <w:sz w:val="21"/>
          <w:szCs w:val="21"/>
          <w:u w:val="single"/>
          <w:lang w:eastAsia="ru-RU"/>
        </w:rPr>
        <w:t>законодательством</w:t>
      </w:r>
      <w:r w:rsidRPr="004D1299">
        <w:rPr>
          <w:rFonts w:ascii="Verdana" w:eastAsia="Times New Roman" w:hAnsi="Verdana"/>
          <w:sz w:val="21"/>
          <w:szCs w:val="21"/>
          <w:lang w:eastAsia="ru-RU"/>
        </w:rPr>
        <w:t>.</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w:t>
      </w:r>
      <w:proofErr w:type="spellStart"/>
      <w:r w:rsidRPr="004D1299">
        <w:rPr>
          <w:rFonts w:ascii="Verdana" w:eastAsia="Times New Roman" w:hAnsi="Verdana"/>
          <w:sz w:val="21"/>
          <w:szCs w:val="21"/>
          <w:lang w:eastAsia="ru-RU"/>
        </w:rPr>
        <w:t>неустранении</w:t>
      </w:r>
      <w:proofErr w:type="spellEnd"/>
      <w:r w:rsidRPr="004D1299">
        <w:rPr>
          <w:rFonts w:ascii="Verdana" w:eastAsia="Times New Roman" w:hAnsi="Verdana"/>
          <w:sz w:val="21"/>
          <w:szCs w:val="21"/>
          <w:lang w:eastAsia="ru-RU"/>
        </w:rPr>
        <w:t xml:space="preserve"> нарушений законодательства - в порядке, установленном </w:t>
      </w:r>
      <w:r w:rsidRPr="004D1299">
        <w:rPr>
          <w:rFonts w:ascii="Verdana" w:eastAsia="Times New Roman" w:hAnsi="Verdana"/>
          <w:color w:val="0000FF"/>
          <w:sz w:val="21"/>
          <w:szCs w:val="21"/>
          <w:u w:val="single"/>
          <w:lang w:eastAsia="ru-RU"/>
        </w:rPr>
        <w:t>Конституцией</w:t>
      </w:r>
      <w:r w:rsidRPr="004D1299">
        <w:rPr>
          <w:rFonts w:ascii="Verdana" w:eastAsia="Times New Roman" w:hAnsi="Verdana"/>
          <w:sz w:val="21"/>
          <w:szCs w:val="21"/>
          <w:lang w:eastAsia="ru-RU"/>
        </w:rPr>
        <w:t xml:space="preserve"> Российской Федерации и Гражданским </w:t>
      </w:r>
      <w:r w:rsidRPr="004D1299">
        <w:rPr>
          <w:rFonts w:ascii="Verdana" w:eastAsia="Times New Roman" w:hAnsi="Verdana"/>
          <w:color w:val="0000FF"/>
          <w:sz w:val="21"/>
          <w:szCs w:val="21"/>
          <w:u w:val="single"/>
          <w:lang w:eastAsia="ru-RU"/>
        </w:rPr>
        <w:t>кодексом</w:t>
      </w:r>
      <w:r w:rsidRPr="004D1299">
        <w:rPr>
          <w:rFonts w:ascii="Verdana" w:eastAsia="Times New Roman" w:hAnsi="Verdana"/>
          <w:sz w:val="21"/>
          <w:szCs w:val="21"/>
          <w:lang w:eastAsia="ru-RU"/>
        </w:rPr>
        <w:t xml:space="preserve"> Российской Федерации.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48. Утратила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07.05.2013 N 90-ФЗ.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4D1299" w:rsidRPr="004D1299" w:rsidRDefault="004D1299" w:rsidP="004D1299">
      <w:pPr>
        <w:spacing w:after="0" w:line="264" w:lineRule="auto"/>
        <w:jc w:val="both"/>
        <w:rPr>
          <w:rFonts w:ascii="Verdana" w:eastAsia="Times New Roman" w:hAnsi="Verdana"/>
          <w:color w:val="828282"/>
          <w:sz w:val="21"/>
          <w:szCs w:val="21"/>
          <w:lang w:eastAsia="ru-RU"/>
        </w:rPr>
      </w:pPr>
      <w:r w:rsidRPr="004D1299">
        <w:rPr>
          <w:rFonts w:ascii="Verdana" w:eastAsia="Times New Roman" w:hAnsi="Verdana"/>
          <w:color w:val="828282"/>
          <w:sz w:val="21"/>
          <w:szCs w:val="21"/>
          <w:lang w:eastAsia="ru-RU"/>
        </w:rPr>
        <w:t xml:space="preserve">(в ред. Федерального </w:t>
      </w:r>
      <w:r w:rsidRPr="004D1299">
        <w:rPr>
          <w:rFonts w:ascii="Verdana" w:eastAsia="Times New Roman" w:hAnsi="Verdana"/>
          <w:color w:val="0000FF"/>
          <w:sz w:val="21"/>
          <w:szCs w:val="21"/>
          <w:lang w:eastAsia="ru-RU"/>
        </w:rPr>
        <w:t>закона</w:t>
      </w:r>
      <w:r w:rsidRPr="004D1299">
        <w:rPr>
          <w:rFonts w:ascii="Verdana" w:eastAsia="Times New Roman" w:hAnsi="Verdana"/>
          <w:color w:val="828282"/>
          <w:sz w:val="21"/>
          <w:szCs w:val="21"/>
          <w:lang w:eastAsia="ru-RU"/>
        </w:rPr>
        <w:t xml:space="preserve"> от 07.05.2013 N 90-ФЗ)</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Статья 50. Утратила силу. - Федеральный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от 13.05.2008 N 66-ФЗ.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Статья 51. Возмещение убытков, причиненных садоводческому, огородническому или дачному некоммерческому объединению либо его членам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r w:rsidRPr="004D1299">
        <w:rPr>
          <w:rFonts w:ascii="Verdana" w:eastAsia="Times New Roman" w:hAnsi="Verdana"/>
          <w:color w:val="0000FF"/>
          <w:sz w:val="21"/>
          <w:szCs w:val="21"/>
          <w:u w:val="single"/>
          <w:lang w:eastAsia="ru-RU"/>
        </w:rPr>
        <w:t>порядке</w:t>
      </w:r>
      <w:r w:rsidRPr="004D1299">
        <w:rPr>
          <w:rFonts w:ascii="Verdana" w:eastAsia="Times New Roman" w:hAnsi="Verdana"/>
          <w:sz w:val="21"/>
          <w:szCs w:val="21"/>
          <w:lang w:eastAsia="ru-RU"/>
        </w:rPr>
        <w:t>, установленном гражданским законодательством.</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center"/>
        <w:rPr>
          <w:rFonts w:ascii="Verdana" w:eastAsia="Times New Roman" w:hAnsi="Verdana"/>
          <w:b/>
          <w:bCs/>
          <w:sz w:val="21"/>
          <w:szCs w:val="21"/>
          <w:lang w:eastAsia="ru-RU"/>
        </w:rPr>
      </w:pPr>
      <w:r w:rsidRPr="004D1299">
        <w:rPr>
          <w:rFonts w:ascii="Verdana" w:eastAsia="Times New Roman" w:hAnsi="Verdana"/>
          <w:b/>
          <w:bCs/>
          <w:sz w:val="21"/>
          <w:szCs w:val="21"/>
          <w:lang w:eastAsia="ru-RU"/>
        </w:rPr>
        <w:t>Глава XI. ЗАКЛЮЧИТЕЛЬНЫЕ ПОЛОЖЕНИЯ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52. Вступление в силу настоящего Федерального закона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Настоящий Федеральный закон вступает в силу со дня его официального опубликования.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53. Переходные положения</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54. Об отмене ранее принятых законов</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proofErr w:type="gramStart"/>
      <w:r w:rsidRPr="004D1299">
        <w:rPr>
          <w:rFonts w:ascii="Verdana" w:eastAsia="Times New Roman" w:hAnsi="Verdana"/>
          <w:sz w:val="21"/>
          <w:szCs w:val="21"/>
          <w:lang w:eastAsia="ru-RU"/>
        </w:rPr>
        <w:t xml:space="preserve">Со дня вступления в силу настоящего Федерального закона на территории Российской Федерации не применяется </w:t>
      </w:r>
      <w:r w:rsidRPr="004D1299">
        <w:rPr>
          <w:rFonts w:ascii="Verdana" w:eastAsia="Times New Roman" w:hAnsi="Verdana"/>
          <w:color w:val="0000FF"/>
          <w:sz w:val="21"/>
          <w:szCs w:val="21"/>
          <w:u w:val="single"/>
          <w:lang w:eastAsia="ru-RU"/>
        </w:rPr>
        <w:t>Закон</w:t>
      </w:r>
      <w:r w:rsidRPr="004D1299">
        <w:rPr>
          <w:rFonts w:ascii="Verdana" w:eastAsia="Times New Roman" w:hAnsi="Verdana"/>
          <w:sz w:val="21"/>
          <w:szCs w:val="21"/>
          <w:lang w:eastAsia="ru-RU"/>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sidRPr="004D1299">
        <w:rPr>
          <w:rFonts w:ascii="Verdana" w:eastAsia="Times New Roman" w:hAnsi="Verdana"/>
          <w:sz w:val="21"/>
          <w:szCs w:val="21"/>
          <w:lang w:eastAsia="ru-RU"/>
        </w:rPr>
        <w:t xml:space="preserve"> </w:t>
      </w:r>
      <w:proofErr w:type="gramStart"/>
      <w:r w:rsidRPr="004D1299">
        <w:rPr>
          <w:rFonts w:ascii="Verdana" w:eastAsia="Times New Roman" w:hAnsi="Verdana"/>
          <w:sz w:val="21"/>
          <w:szCs w:val="21"/>
          <w:lang w:eastAsia="ru-RU"/>
        </w:rPr>
        <w:t>N 12, ст. 324, 325) в части, регулирующей деятельность садоводческих товариществ и дачных кооперативов.</w:t>
      </w:r>
      <w:proofErr w:type="gramEnd"/>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Статья 55. Приведение нормативных правовых актов в соответствие с настоящим Федеральным законом</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sidRPr="004D1299">
        <w:rPr>
          <w:rFonts w:ascii="Verdana" w:eastAsia="Times New Roman" w:hAnsi="Verdana"/>
          <w:sz w:val="21"/>
          <w:szCs w:val="21"/>
          <w:lang w:eastAsia="ru-RU"/>
        </w:rPr>
        <w:t>в соответствие с настоящим Федеральным законом в течение шести месяцев со дня вступления его в силу</w:t>
      </w:r>
      <w:proofErr w:type="gramEnd"/>
      <w:r w:rsidRPr="004D1299">
        <w:rPr>
          <w:rFonts w:ascii="Verdana" w:eastAsia="Times New Roman" w:hAnsi="Verdana"/>
          <w:sz w:val="21"/>
          <w:szCs w:val="21"/>
          <w:lang w:eastAsia="ru-RU"/>
        </w:rPr>
        <w:t>.</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lastRenderedPageBreak/>
        <w:t>2. Поручить Правительству Российской Федерации в течение трех месяцев со дня вступления в силу настоящего Федерального закона: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4D1299" w:rsidRPr="004D1299" w:rsidRDefault="004D1299" w:rsidP="004D1299">
      <w:pPr>
        <w:spacing w:after="0" w:line="312" w:lineRule="auto"/>
        <w:ind w:firstLine="547"/>
        <w:jc w:val="both"/>
        <w:rPr>
          <w:rFonts w:ascii="Verdana" w:eastAsia="Times New Roman" w:hAnsi="Verdana"/>
          <w:sz w:val="21"/>
          <w:szCs w:val="21"/>
          <w:lang w:eastAsia="ru-RU"/>
        </w:rPr>
      </w:pPr>
      <w:r w:rsidRPr="004D1299">
        <w:rPr>
          <w:rFonts w:ascii="Verdana" w:eastAsia="Times New Roman" w:hAnsi="Verdana"/>
          <w:sz w:val="21"/>
          <w:szCs w:val="21"/>
          <w:lang w:eastAsia="ru-RU"/>
        </w:rPr>
        <w:t>принять нормативные правовые акты, обеспечивающие реализацию положений настоящего Федерального закона.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Президент</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Российской Федерации</w:t>
      </w:r>
    </w:p>
    <w:p w:rsidR="004D1299" w:rsidRPr="004D1299" w:rsidRDefault="004D1299" w:rsidP="004D1299">
      <w:pPr>
        <w:spacing w:after="0" w:line="360" w:lineRule="auto"/>
        <w:jc w:val="right"/>
        <w:rPr>
          <w:rFonts w:ascii="Verdana" w:eastAsia="Times New Roman" w:hAnsi="Verdana"/>
          <w:sz w:val="21"/>
          <w:szCs w:val="21"/>
          <w:lang w:eastAsia="ru-RU"/>
        </w:rPr>
      </w:pPr>
      <w:r w:rsidRPr="004D1299">
        <w:rPr>
          <w:rFonts w:ascii="Verdana" w:eastAsia="Times New Roman" w:hAnsi="Verdana"/>
          <w:sz w:val="21"/>
          <w:szCs w:val="21"/>
          <w:lang w:eastAsia="ru-RU"/>
        </w:rPr>
        <w:t>Б.ЕЛЬЦИН</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Москва, Кремль</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15 апреля 1998 года</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N 66-ФЗ</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4D1299" w:rsidP="004D1299">
      <w:pPr>
        <w:spacing w:after="0" w:line="360" w:lineRule="auto"/>
        <w:rPr>
          <w:rFonts w:ascii="Verdana" w:eastAsia="Times New Roman" w:hAnsi="Verdana"/>
          <w:sz w:val="21"/>
          <w:szCs w:val="21"/>
          <w:lang w:eastAsia="ru-RU"/>
        </w:rPr>
      </w:pPr>
      <w:r w:rsidRPr="004D1299">
        <w:rPr>
          <w:rFonts w:ascii="Verdana" w:eastAsia="Times New Roman" w:hAnsi="Verdana"/>
          <w:sz w:val="21"/>
          <w:szCs w:val="21"/>
          <w:lang w:eastAsia="ru-RU"/>
        </w:rPr>
        <w:t> </w:t>
      </w:r>
    </w:p>
    <w:p w:rsidR="004D1299" w:rsidRPr="004D1299" w:rsidRDefault="008A2D0F" w:rsidP="004D1299">
      <w:pPr>
        <w:spacing w:after="0" w:line="312" w:lineRule="auto"/>
        <w:jc w:val="both"/>
        <w:rPr>
          <w:rFonts w:ascii="Verdana" w:eastAsia="Times New Roman" w:hAnsi="Verdana"/>
          <w:sz w:val="21"/>
          <w:szCs w:val="21"/>
          <w:lang w:eastAsia="ru-RU"/>
        </w:rPr>
      </w:pPr>
      <w:r>
        <w:rPr>
          <w:rFonts w:ascii="Verdana" w:eastAsia="Times New Roman" w:hAnsi="Verdana"/>
          <w:sz w:val="21"/>
          <w:szCs w:val="21"/>
          <w:lang w:eastAsia="ru-RU"/>
        </w:rPr>
        <w:pict>
          <v:rect id="_x0000_i1026" style="width:0;height:1.5pt" o:hralign="center" o:hrstd="t" o:hrnoshade="t" o:hr="t" fillcolor="black" stroked="f"/>
        </w:pict>
      </w:r>
    </w:p>
    <w:p w:rsidR="004D1299" w:rsidRPr="00B758CB" w:rsidRDefault="004D1299">
      <w:pPr>
        <w:rPr>
          <w:rFonts w:ascii="Arial" w:hAnsi="Arial" w:cs="Arial"/>
        </w:rPr>
      </w:pPr>
    </w:p>
    <w:sectPr w:rsidR="004D1299" w:rsidRPr="00B758CB" w:rsidSect="00B75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CB"/>
    <w:rsid w:val="0002647A"/>
    <w:rsid w:val="00190560"/>
    <w:rsid w:val="004D1299"/>
    <w:rsid w:val="008A0C65"/>
    <w:rsid w:val="008A2D0F"/>
    <w:rsid w:val="00A700C3"/>
    <w:rsid w:val="00B758CB"/>
    <w:rsid w:val="00BA7521"/>
    <w:rsid w:val="00C2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4650">
      <w:bodyDiv w:val="1"/>
      <w:marLeft w:val="0"/>
      <w:marRight w:val="0"/>
      <w:marTop w:val="0"/>
      <w:marBottom w:val="0"/>
      <w:divBdr>
        <w:top w:val="none" w:sz="0" w:space="0" w:color="auto"/>
        <w:left w:val="none" w:sz="0" w:space="0" w:color="auto"/>
        <w:bottom w:val="none" w:sz="0" w:space="0" w:color="auto"/>
        <w:right w:val="none" w:sz="0" w:space="0" w:color="auto"/>
      </w:divBdr>
      <w:divsChild>
        <w:div w:id="3364724">
          <w:marLeft w:val="0"/>
          <w:marRight w:val="0"/>
          <w:marTop w:val="0"/>
          <w:marBottom w:val="0"/>
          <w:divBdr>
            <w:top w:val="none" w:sz="0" w:space="0" w:color="auto"/>
            <w:left w:val="none" w:sz="0" w:space="0" w:color="auto"/>
            <w:bottom w:val="none" w:sz="0" w:space="0" w:color="auto"/>
            <w:right w:val="none" w:sz="0" w:space="0" w:color="auto"/>
          </w:divBdr>
          <w:divsChild>
            <w:div w:id="1117455841">
              <w:marLeft w:val="560"/>
              <w:marRight w:val="0"/>
              <w:marTop w:val="0"/>
              <w:marBottom w:val="0"/>
              <w:divBdr>
                <w:top w:val="none" w:sz="0" w:space="0" w:color="auto"/>
                <w:left w:val="none" w:sz="0" w:space="0" w:color="auto"/>
                <w:bottom w:val="none" w:sz="0" w:space="0" w:color="auto"/>
                <w:right w:val="none" w:sz="0" w:space="0" w:color="auto"/>
              </w:divBdr>
            </w:div>
          </w:divsChild>
        </w:div>
        <w:div w:id="7294400">
          <w:marLeft w:val="0"/>
          <w:marRight w:val="0"/>
          <w:marTop w:val="0"/>
          <w:marBottom w:val="0"/>
          <w:divBdr>
            <w:top w:val="none" w:sz="0" w:space="0" w:color="auto"/>
            <w:left w:val="none" w:sz="0" w:space="0" w:color="auto"/>
            <w:bottom w:val="none" w:sz="0" w:space="0" w:color="auto"/>
            <w:right w:val="none" w:sz="0" w:space="0" w:color="auto"/>
          </w:divBdr>
          <w:divsChild>
            <w:div w:id="210312778">
              <w:marLeft w:val="560"/>
              <w:marRight w:val="0"/>
              <w:marTop w:val="0"/>
              <w:marBottom w:val="0"/>
              <w:divBdr>
                <w:top w:val="none" w:sz="0" w:space="0" w:color="auto"/>
                <w:left w:val="none" w:sz="0" w:space="0" w:color="auto"/>
                <w:bottom w:val="none" w:sz="0" w:space="0" w:color="auto"/>
                <w:right w:val="none" w:sz="0" w:space="0" w:color="auto"/>
              </w:divBdr>
            </w:div>
          </w:divsChild>
        </w:div>
        <w:div w:id="46488704">
          <w:marLeft w:val="0"/>
          <w:marRight w:val="0"/>
          <w:marTop w:val="0"/>
          <w:marBottom w:val="0"/>
          <w:divBdr>
            <w:top w:val="none" w:sz="0" w:space="0" w:color="auto"/>
            <w:left w:val="none" w:sz="0" w:space="0" w:color="auto"/>
            <w:bottom w:val="none" w:sz="0" w:space="0" w:color="auto"/>
            <w:right w:val="none" w:sz="0" w:space="0" w:color="auto"/>
          </w:divBdr>
          <w:divsChild>
            <w:div w:id="1867937213">
              <w:marLeft w:val="560"/>
              <w:marRight w:val="0"/>
              <w:marTop w:val="0"/>
              <w:marBottom w:val="0"/>
              <w:divBdr>
                <w:top w:val="none" w:sz="0" w:space="0" w:color="auto"/>
                <w:left w:val="none" w:sz="0" w:space="0" w:color="auto"/>
                <w:bottom w:val="none" w:sz="0" w:space="0" w:color="auto"/>
                <w:right w:val="none" w:sz="0" w:space="0" w:color="auto"/>
              </w:divBdr>
            </w:div>
          </w:divsChild>
        </w:div>
        <w:div w:id="59327299">
          <w:marLeft w:val="0"/>
          <w:marRight w:val="0"/>
          <w:marTop w:val="0"/>
          <w:marBottom w:val="0"/>
          <w:divBdr>
            <w:top w:val="none" w:sz="0" w:space="0" w:color="auto"/>
            <w:left w:val="none" w:sz="0" w:space="0" w:color="auto"/>
            <w:bottom w:val="none" w:sz="0" w:space="0" w:color="auto"/>
            <w:right w:val="none" w:sz="0" w:space="0" w:color="auto"/>
          </w:divBdr>
          <w:divsChild>
            <w:div w:id="336075064">
              <w:marLeft w:val="560"/>
              <w:marRight w:val="0"/>
              <w:marTop w:val="0"/>
              <w:marBottom w:val="0"/>
              <w:divBdr>
                <w:top w:val="none" w:sz="0" w:space="0" w:color="auto"/>
                <w:left w:val="none" w:sz="0" w:space="0" w:color="auto"/>
                <w:bottom w:val="none" w:sz="0" w:space="0" w:color="auto"/>
                <w:right w:val="none" w:sz="0" w:space="0" w:color="auto"/>
              </w:divBdr>
            </w:div>
          </w:divsChild>
        </w:div>
        <w:div w:id="72774919">
          <w:marLeft w:val="0"/>
          <w:marRight w:val="0"/>
          <w:marTop w:val="0"/>
          <w:marBottom w:val="0"/>
          <w:divBdr>
            <w:top w:val="none" w:sz="0" w:space="0" w:color="auto"/>
            <w:left w:val="none" w:sz="0" w:space="0" w:color="auto"/>
            <w:bottom w:val="none" w:sz="0" w:space="0" w:color="auto"/>
            <w:right w:val="none" w:sz="0" w:space="0" w:color="auto"/>
          </w:divBdr>
          <w:divsChild>
            <w:div w:id="158815852">
              <w:marLeft w:val="560"/>
              <w:marRight w:val="0"/>
              <w:marTop w:val="0"/>
              <w:marBottom w:val="0"/>
              <w:divBdr>
                <w:top w:val="none" w:sz="0" w:space="0" w:color="auto"/>
                <w:left w:val="none" w:sz="0" w:space="0" w:color="auto"/>
                <w:bottom w:val="none" w:sz="0" w:space="0" w:color="auto"/>
                <w:right w:val="none" w:sz="0" w:space="0" w:color="auto"/>
              </w:divBdr>
            </w:div>
          </w:divsChild>
        </w:div>
        <w:div w:id="94324285">
          <w:marLeft w:val="0"/>
          <w:marRight w:val="0"/>
          <w:marTop w:val="0"/>
          <w:marBottom w:val="0"/>
          <w:divBdr>
            <w:top w:val="none" w:sz="0" w:space="0" w:color="auto"/>
            <w:left w:val="none" w:sz="0" w:space="0" w:color="auto"/>
            <w:bottom w:val="none" w:sz="0" w:space="0" w:color="auto"/>
            <w:right w:val="none" w:sz="0" w:space="0" w:color="auto"/>
          </w:divBdr>
          <w:divsChild>
            <w:div w:id="889073164">
              <w:marLeft w:val="560"/>
              <w:marRight w:val="0"/>
              <w:marTop w:val="0"/>
              <w:marBottom w:val="0"/>
              <w:divBdr>
                <w:top w:val="none" w:sz="0" w:space="0" w:color="auto"/>
                <w:left w:val="none" w:sz="0" w:space="0" w:color="auto"/>
                <w:bottom w:val="none" w:sz="0" w:space="0" w:color="auto"/>
                <w:right w:val="none" w:sz="0" w:space="0" w:color="auto"/>
              </w:divBdr>
            </w:div>
          </w:divsChild>
        </w:div>
        <w:div w:id="105514545">
          <w:marLeft w:val="0"/>
          <w:marRight w:val="0"/>
          <w:marTop w:val="0"/>
          <w:marBottom w:val="48"/>
          <w:divBdr>
            <w:top w:val="none" w:sz="0" w:space="0" w:color="auto"/>
            <w:left w:val="none" w:sz="0" w:space="0" w:color="auto"/>
            <w:bottom w:val="none" w:sz="0" w:space="0" w:color="auto"/>
            <w:right w:val="none" w:sz="0" w:space="0" w:color="auto"/>
          </w:divBdr>
          <w:divsChild>
            <w:div w:id="1653632271">
              <w:marLeft w:val="560"/>
              <w:marRight w:val="0"/>
              <w:marTop w:val="0"/>
              <w:marBottom w:val="0"/>
              <w:divBdr>
                <w:top w:val="none" w:sz="0" w:space="0" w:color="auto"/>
                <w:left w:val="none" w:sz="0" w:space="0" w:color="auto"/>
                <w:bottom w:val="none" w:sz="0" w:space="0" w:color="auto"/>
                <w:right w:val="none" w:sz="0" w:space="0" w:color="auto"/>
              </w:divBdr>
            </w:div>
          </w:divsChild>
        </w:div>
        <w:div w:id="136192543">
          <w:marLeft w:val="0"/>
          <w:marRight w:val="0"/>
          <w:marTop w:val="0"/>
          <w:marBottom w:val="48"/>
          <w:divBdr>
            <w:top w:val="none" w:sz="0" w:space="0" w:color="auto"/>
            <w:left w:val="none" w:sz="0" w:space="0" w:color="auto"/>
            <w:bottom w:val="none" w:sz="0" w:space="0" w:color="auto"/>
            <w:right w:val="none" w:sz="0" w:space="0" w:color="auto"/>
          </w:divBdr>
          <w:divsChild>
            <w:div w:id="761687842">
              <w:marLeft w:val="560"/>
              <w:marRight w:val="0"/>
              <w:marTop w:val="0"/>
              <w:marBottom w:val="0"/>
              <w:divBdr>
                <w:top w:val="none" w:sz="0" w:space="0" w:color="auto"/>
                <w:left w:val="none" w:sz="0" w:space="0" w:color="auto"/>
                <w:bottom w:val="none" w:sz="0" w:space="0" w:color="auto"/>
                <w:right w:val="none" w:sz="0" w:space="0" w:color="auto"/>
              </w:divBdr>
            </w:div>
          </w:divsChild>
        </w:div>
        <w:div w:id="170491301">
          <w:marLeft w:val="0"/>
          <w:marRight w:val="0"/>
          <w:marTop w:val="0"/>
          <w:marBottom w:val="0"/>
          <w:divBdr>
            <w:top w:val="none" w:sz="0" w:space="0" w:color="auto"/>
            <w:left w:val="none" w:sz="0" w:space="0" w:color="auto"/>
            <w:bottom w:val="none" w:sz="0" w:space="0" w:color="auto"/>
            <w:right w:val="none" w:sz="0" w:space="0" w:color="auto"/>
          </w:divBdr>
          <w:divsChild>
            <w:div w:id="1650863908">
              <w:marLeft w:val="560"/>
              <w:marRight w:val="0"/>
              <w:marTop w:val="0"/>
              <w:marBottom w:val="0"/>
              <w:divBdr>
                <w:top w:val="none" w:sz="0" w:space="0" w:color="auto"/>
                <w:left w:val="none" w:sz="0" w:space="0" w:color="auto"/>
                <w:bottom w:val="none" w:sz="0" w:space="0" w:color="auto"/>
                <w:right w:val="none" w:sz="0" w:space="0" w:color="auto"/>
              </w:divBdr>
            </w:div>
          </w:divsChild>
        </w:div>
        <w:div w:id="192231309">
          <w:marLeft w:val="0"/>
          <w:marRight w:val="0"/>
          <w:marTop w:val="0"/>
          <w:marBottom w:val="48"/>
          <w:divBdr>
            <w:top w:val="none" w:sz="0" w:space="0" w:color="auto"/>
            <w:left w:val="none" w:sz="0" w:space="0" w:color="auto"/>
            <w:bottom w:val="none" w:sz="0" w:space="0" w:color="auto"/>
            <w:right w:val="none" w:sz="0" w:space="0" w:color="auto"/>
          </w:divBdr>
          <w:divsChild>
            <w:div w:id="135725573">
              <w:marLeft w:val="560"/>
              <w:marRight w:val="0"/>
              <w:marTop w:val="0"/>
              <w:marBottom w:val="0"/>
              <w:divBdr>
                <w:top w:val="none" w:sz="0" w:space="0" w:color="auto"/>
                <w:left w:val="none" w:sz="0" w:space="0" w:color="auto"/>
                <w:bottom w:val="none" w:sz="0" w:space="0" w:color="auto"/>
                <w:right w:val="none" w:sz="0" w:space="0" w:color="auto"/>
              </w:divBdr>
            </w:div>
          </w:divsChild>
        </w:div>
        <w:div w:id="209731792">
          <w:marLeft w:val="0"/>
          <w:marRight w:val="0"/>
          <w:marTop w:val="0"/>
          <w:marBottom w:val="0"/>
          <w:divBdr>
            <w:top w:val="none" w:sz="0" w:space="0" w:color="auto"/>
            <w:left w:val="none" w:sz="0" w:space="0" w:color="auto"/>
            <w:bottom w:val="none" w:sz="0" w:space="0" w:color="auto"/>
            <w:right w:val="none" w:sz="0" w:space="0" w:color="auto"/>
          </w:divBdr>
          <w:divsChild>
            <w:div w:id="2038386784">
              <w:marLeft w:val="560"/>
              <w:marRight w:val="0"/>
              <w:marTop w:val="0"/>
              <w:marBottom w:val="0"/>
              <w:divBdr>
                <w:top w:val="none" w:sz="0" w:space="0" w:color="auto"/>
                <w:left w:val="none" w:sz="0" w:space="0" w:color="auto"/>
                <w:bottom w:val="none" w:sz="0" w:space="0" w:color="auto"/>
                <w:right w:val="none" w:sz="0" w:space="0" w:color="auto"/>
              </w:divBdr>
            </w:div>
          </w:divsChild>
        </w:div>
        <w:div w:id="214243791">
          <w:marLeft w:val="560"/>
          <w:marRight w:val="0"/>
          <w:marTop w:val="0"/>
          <w:marBottom w:val="96"/>
          <w:divBdr>
            <w:top w:val="none" w:sz="0" w:space="0" w:color="auto"/>
            <w:left w:val="none" w:sz="0" w:space="0" w:color="auto"/>
            <w:bottom w:val="none" w:sz="0" w:space="0" w:color="auto"/>
            <w:right w:val="none" w:sz="0" w:space="0" w:color="auto"/>
          </w:divBdr>
        </w:div>
        <w:div w:id="243531809">
          <w:marLeft w:val="0"/>
          <w:marRight w:val="0"/>
          <w:marTop w:val="0"/>
          <w:marBottom w:val="48"/>
          <w:divBdr>
            <w:top w:val="none" w:sz="0" w:space="0" w:color="auto"/>
            <w:left w:val="none" w:sz="0" w:space="0" w:color="auto"/>
            <w:bottom w:val="none" w:sz="0" w:space="0" w:color="auto"/>
            <w:right w:val="none" w:sz="0" w:space="0" w:color="auto"/>
          </w:divBdr>
          <w:divsChild>
            <w:div w:id="1911651070">
              <w:marLeft w:val="560"/>
              <w:marRight w:val="0"/>
              <w:marTop w:val="0"/>
              <w:marBottom w:val="0"/>
              <w:divBdr>
                <w:top w:val="none" w:sz="0" w:space="0" w:color="auto"/>
                <w:left w:val="none" w:sz="0" w:space="0" w:color="auto"/>
                <w:bottom w:val="none" w:sz="0" w:space="0" w:color="auto"/>
                <w:right w:val="none" w:sz="0" w:space="0" w:color="auto"/>
              </w:divBdr>
            </w:div>
          </w:divsChild>
        </w:div>
        <w:div w:id="271672880">
          <w:marLeft w:val="0"/>
          <w:marRight w:val="0"/>
          <w:marTop w:val="0"/>
          <w:marBottom w:val="0"/>
          <w:divBdr>
            <w:top w:val="none" w:sz="0" w:space="0" w:color="auto"/>
            <w:left w:val="none" w:sz="0" w:space="0" w:color="auto"/>
            <w:bottom w:val="none" w:sz="0" w:space="0" w:color="auto"/>
            <w:right w:val="none" w:sz="0" w:space="0" w:color="auto"/>
          </w:divBdr>
          <w:divsChild>
            <w:div w:id="593322922">
              <w:marLeft w:val="560"/>
              <w:marRight w:val="0"/>
              <w:marTop w:val="0"/>
              <w:marBottom w:val="0"/>
              <w:divBdr>
                <w:top w:val="none" w:sz="0" w:space="0" w:color="auto"/>
                <w:left w:val="none" w:sz="0" w:space="0" w:color="auto"/>
                <w:bottom w:val="none" w:sz="0" w:space="0" w:color="auto"/>
                <w:right w:val="none" w:sz="0" w:space="0" w:color="auto"/>
              </w:divBdr>
            </w:div>
          </w:divsChild>
        </w:div>
        <w:div w:id="369189782">
          <w:marLeft w:val="0"/>
          <w:marRight w:val="0"/>
          <w:marTop w:val="0"/>
          <w:marBottom w:val="48"/>
          <w:divBdr>
            <w:top w:val="none" w:sz="0" w:space="0" w:color="auto"/>
            <w:left w:val="none" w:sz="0" w:space="0" w:color="auto"/>
            <w:bottom w:val="none" w:sz="0" w:space="0" w:color="auto"/>
            <w:right w:val="none" w:sz="0" w:space="0" w:color="auto"/>
          </w:divBdr>
          <w:divsChild>
            <w:div w:id="555166260">
              <w:marLeft w:val="560"/>
              <w:marRight w:val="0"/>
              <w:marTop w:val="0"/>
              <w:marBottom w:val="0"/>
              <w:divBdr>
                <w:top w:val="none" w:sz="0" w:space="0" w:color="auto"/>
                <w:left w:val="none" w:sz="0" w:space="0" w:color="auto"/>
                <w:bottom w:val="none" w:sz="0" w:space="0" w:color="auto"/>
                <w:right w:val="none" w:sz="0" w:space="0" w:color="auto"/>
              </w:divBdr>
            </w:div>
          </w:divsChild>
        </w:div>
        <w:div w:id="382869351">
          <w:marLeft w:val="0"/>
          <w:marRight w:val="0"/>
          <w:marTop w:val="0"/>
          <w:marBottom w:val="48"/>
          <w:divBdr>
            <w:top w:val="none" w:sz="0" w:space="0" w:color="auto"/>
            <w:left w:val="none" w:sz="0" w:space="0" w:color="auto"/>
            <w:bottom w:val="none" w:sz="0" w:space="0" w:color="auto"/>
            <w:right w:val="none" w:sz="0" w:space="0" w:color="auto"/>
          </w:divBdr>
          <w:divsChild>
            <w:div w:id="733282505">
              <w:marLeft w:val="560"/>
              <w:marRight w:val="0"/>
              <w:marTop w:val="0"/>
              <w:marBottom w:val="0"/>
              <w:divBdr>
                <w:top w:val="none" w:sz="0" w:space="0" w:color="auto"/>
                <w:left w:val="none" w:sz="0" w:space="0" w:color="auto"/>
                <w:bottom w:val="none" w:sz="0" w:space="0" w:color="auto"/>
                <w:right w:val="none" w:sz="0" w:space="0" w:color="auto"/>
              </w:divBdr>
            </w:div>
          </w:divsChild>
        </w:div>
        <w:div w:id="425931018">
          <w:marLeft w:val="0"/>
          <w:marRight w:val="0"/>
          <w:marTop w:val="0"/>
          <w:marBottom w:val="0"/>
          <w:divBdr>
            <w:top w:val="none" w:sz="0" w:space="0" w:color="auto"/>
            <w:left w:val="none" w:sz="0" w:space="0" w:color="auto"/>
            <w:bottom w:val="none" w:sz="0" w:space="0" w:color="auto"/>
            <w:right w:val="none" w:sz="0" w:space="0" w:color="auto"/>
          </w:divBdr>
        </w:div>
        <w:div w:id="454060673">
          <w:marLeft w:val="0"/>
          <w:marRight w:val="0"/>
          <w:marTop w:val="0"/>
          <w:marBottom w:val="48"/>
          <w:divBdr>
            <w:top w:val="none" w:sz="0" w:space="0" w:color="auto"/>
            <w:left w:val="none" w:sz="0" w:space="0" w:color="auto"/>
            <w:bottom w:val="none" w:sz="0" w:space="0" w:color="auto"/>
            <w:right w:val="none" w:sz="0" w:space="0" w:color="auto"/>
          </w:divBdr>
          <w:divsChild>
            <w:div w:id="1073939827">
              <w:marLeft w:val="560"/>
              <w:marRight w:val="0"/>
              <w:marTop w:val="0"/>
              <w:marBottom w:val="0"/>
              <w:divBdr>
                <w:top w:val="none" w:sz="0" w:space="0" w:color="auto"/>
                <w:left w:val="none" w:sz="0" w:space="0" w:color="auto"/>
                <w:bottom w:val="none" w:sz="0" w:space="0" w:color="auto"/>
                <w:right w:val="none" w:sz="0" w:space="0" w:color="auto"/>
              </w:divBdr>
            </w:div>
          </w:divsChild>
        </w:div>
        <w:div w:id="468859332">
          <w:marLeft w:val="0"/>
          <w:marRight w:val="0"/>
          <w:marTop w:val="0"/>
          <w:marBottom w:val="0"/>
          <w:divBdr>
            <w:top w:val="none" w:sz="0" w:space="0" w:color="auto"/>
            <w:left w:val="none" w:sz="0" w:space="0" w:color="auto"/>
            <w:bottom w:val="none" w:sz="0" w:space="0" w:color="auto"/>
            <w:right w:val="none" w:sz="0" w:space="0" w:color="auto"/>
          </w:divBdr>
          <w:divsChild>
            <w:div w:id="2016805101">
              <w:marLeft w:val="560"/>
              <w:marRight w:val="0"/>
              <w:marTop w:val="0"/>
              <w:marBottom w:val="0"/>
              <w:divBdr>
                <w:top w:val="none" w:sz="0" w:space="0" w:color="auto"/>
                <w:left w:val="none" w:sz="0" w:space="0" w:color="auto"/>
                <w:bottom w:val="none" w:sz="0" w:space="0" w:color="auto"/>
                <w:right w:val="none" w:sz="0" w:space="0" w:color="auto"/>
              </w:divBdr>
            </w:div>
          </w:divsChild>
        </w:div>
        <w:div w:id="489908983">
          <w:marLeft w:val="0"/>
          <w:marRight w:val="0"/>
          <w:marTop w:val="0"/>
          <w:marBottom w:val="48"/>
          <w:divBdr>
            <w:top w:val="none" w:sz="0" w:space="0" w:color="auto"/>
            <w:left w:val="none" w:sz="0" w:space="0" w:color="auto"/>
            <w:bottom w:val="none" w:sz="0" w:space="0" w:color="auto"/>
            <w:right w:val="none" w:sz="0" w:space="0" w:color="auto"/>
          </w:divBdr>
          <w:divsChild>
            <w:div w:id="217936701">
              <w:marLeft w:val="560"/>
              <w:marRight w:val="0"/>
              <w:marTop w:val="0"/>
              <w:marBottom w:val="0"/>
              <w:divBdr>
                <w:top w:val="none" w:sz="0" w:space="0" w:color="auto"/>
                <w:left w:val="none" w:sz="0" w:space="0" w:color="auto"/>
                <w:bottom w:val="none" w:sz="0" w:space="0" w:color="auto"/>
                <w:right w:val="none" w:sz="0" w:space="0" w:color="auto"/>
              </w:divBdr>
            </w:div>
          </w:divsChild>
        </w:div>
        <w:div w:id="504588135">
          <w:marLeft w:val="0"/>
          <w:marRight w:val="0"/>
          <w:marTop w:val="0"/>
          <w:marBottom w:val="0"/>
          <w:divBdr>
            <w:top w:val="none" w:sz="0" w:space="0" w:color="auto"/>
            <w:left w:val="none" w:sz="0" w:space="0" w:color="auto"/>
            <w:bottom w:val="none" w:sz="0" w:space="0" w:color="auto"/>
            <w:right w:val="none" w:sz="0" w:space="0" w:color="auto"/>
          </w:divBdr>
          <w:divsChild>
            <w:div w:id="1830829621">
              <w:marLeft w:val="560"/>
              <w:marRight w:val="0"/>
              <w:marTop w:val="0"/>
              <w:marBottom w:val="0"/>
              <w:divBdr>
                <w:top w:val="none" w:sz="0" w:space="0" w:color="auto"/>
                <w:left w:val="none" w:sz="0" w:space="0" w:color="auto"/>
                <w:bottom w:val="none" w:sz="0" w:space="0" w:color="auto"/>
                <w:right w:val="none" w:sz="0" w:space="0" w:color="auto"/>
              </w:divBdr>
            </w:div>
          </w:divsChild>
        </w:div>
        <w:div w:id="513301500">
          <w:marLeft w:val="0"/>
          <w:marRight w:val="0"/>
          <w:marTop w:val="0"/>
          <w:marBottom w:val="0"/>
          <w:divBdr>
            <w:top w:val="none" w:sz="0" w:space="0" w:color="auto"/>
            <w:left w:val="none" w:sz="0" w:space="0" w:color="auto"/>
            <w:bottom w:val="none" w:sz="0" w:space="0" w:color="auto"/>
            <w:right w:val="none" w:sz="0" w:space="0" w:color="auto"/>
          </w:divBdr>
          <w:divsChild>
            <w:div w:id="2024739495">
              <w:marLeft w:val="560"/>
              <w:marRight w:val="0"/>
              <w:marTop w:val="0"/>
              <w:marBottom w:val="0"/>
              <w:divBdr>
                <w:top w:val="none" w:sz="0" w:space="0" w:color="auto"/>
                <w:left w:val="none" w:sz="0" w:space="0" w:color="auto"/>
                <w:bottom w:val="none" w:sz="0" w:space="0" w:color="auto"/>
                <w:right w:val="none" w:sz="0" w:space="0" w:color="auto"/>
              </w:divBdr>
            </w:div>
          </w:divsChild>
        </w:div>
        <w:div w:id="545069815">
          <w:marLeft w:val="0"/>
          <w:marRight w:val="0"/>
          <w:marTop w:val="0"/>
          <w:marBottom w:val="48"/>
          <w:divBdr>
            <w:top w:val="none" w:sz="0" w:space="0" w:color="auto"/>
            <w:left w:val="none" w:sz="0" w:space="0" w:color="auto"/>
            <w:bottom w:val="none" w:sz="0" w:space="0" w:color="auto"/>
            <w:right w:val="none" w:sz="0" w:space="0" w:color="auto"/>
          </w:divBdr>
          <w:divsChild>
            <w:div w:id="250818931">
              <w:marLeft w:val="560"/>
              <w:marRight w:val="0"/>
              <w:marTop w:val="0"/>
              <w:marBottom w:val="0"/>
              <w:divBdr>
                <w:top w:val="none" w:sz="0" w:space="0" w:color="auto"/>
                <w:left w:val="none" w:sz="0" w:space="0" w:color="auto"/>
                <w:bottom w:val="none" w:sz="0" w:space="0" w:color="auto"/>
                <w:right w:val="none" w:sz="0" w:space="0" w:color="auto"/>
              </w:divBdr>
            </w:div>
          </w:divsChild>
        </w:div>
        <w:div w:id="546911539">
          <w:marLeft w:val="0"/>
          <w:marRight w:val="0"/>
          <w:marTop w:val="0"/>
          <w:marBottom w:val="0"/>
          <w:divBdr>
            <w:top w:val="none" w:sz="0" w:space="0" w:color="auto"/>
            <w:left w:val="none" w:sz="0" w:space="0" w:color="auto"/>
            <w:bottom w:val="none" w:sz="0" w:space="0" w:color="auto"/>
            <w:right w:val="none" w:sz="0" w:space="0" w:color="auto"/>
          </w:divBdr>
          <w:divsChild>
            <w:div w:id="1154443552">
              <w:marLeft w:val="560"/>
              <w:marRight w:val="0"/>
              <w:marTop w:val="0"/>
              <w:marBottom w:val="0"/>
              <w:divBdr>
                <w:top w:val="none" w:sz="0" w:space="0" w:color="auto"/>
                <w:left w:val="none" w:sz="0" w:space="0" w:color="auto"/>
                <w:bottom w:val="none" w:sz="0" w:space="0" w:color="auto"/>
                <w:right w:val="none" w:sz="0" w:space="0" w:color="auto"/>
              </w:divBdr>
            </w:div>
          </w:divsChild>
        </w:div>
        <w:div w:id="556671942">
          <w:marLeft w:val="0"/>
          <w:marRight w:val="0"/>
          <w:marTop w:val="0"/>
          <w:marBottom w:val="0"/>
          <w:divBdr>
            <w:top w:val="none" w:sz="0" w:space="0" w:color="auto"/>
            <w:left w:val="none" w:sz="0" w:space="0" w:color="auto"/>
            <w:bottom w:val="none" w:sz="0" w:space="0" w:color="auto"/>
            <w:right w:val="none" w:sz="0" w:space="0" w:color="auto"/>
          </w:divBdr>
          <w:divsChild>
            <w:div w:id="1564828606">
              <w:marLeft w:val="560"/>
              <w:marRight w:val="0"/>
              <w:marTop w:val="0"/>
              <w:marBottom w:val="0"/>
              <w:divBdr>
                <w:top w:val="none" w:sz="0" w:space="0" w:color="auto"/>
                <w:left w:val="none" w:sz="0" w:space="0" w:color="auto"/>
                <w:bottom w:val="none" w:sz="0" w:space="0" w:color="auto"/>
                <w:right w:val="none" w:sz="0" w:space="0" w:color="auto"/>
              </w:divBdr>
            </w:div>
          </w:divsChild>
        </w:div>
        <w:div w:id="615907374">
          <w:marLeft w:val="0"/>
          <w:marRight w:val="0"/>
          <w:marTop w:val="0"/>
          <w:marBottom w:val="0"/>
          <w:divBdr>
            <w:top w:val="none" w:sz="0" w:space="0" w:color="auto"/>
            <w:left w:val="none" w:sz="0" w:space="0" w:color="auto"/>
            <w:bottom w:val="none" w:sz="0" w:space="0" w:color="auto"/>
            <w:right w:val="none" w:sz="0" w:space="0" w:color="auto"/>
          </w:divBdr>
          <w:divsChild>
            <w:div w:id="724840506">
              <w:marLeft w:val="560"/>
              <w:marRight w:val="0"/>
              <w:marTop w:val="0"/>
              <w:marBottom w:val="0"/>
              <w:divBdr>
                <w:top w:val="none" w:sz="0" w:space="0" w:color="auto"/>
                <w:left w:val="none" w:sz="0" w:space="0" w:color="auto"/>
                <w:bottom w:val="none" w:sz="0" w:space="0" w:color="auto"/>
                <w:right w:val="none" w:sz="0" w:space="0" w:color="auto"/>
              </w:divBdr>
            </w:div>
          </w:divsChild>
        </w:div>
        <w:div w:id="722679696">
          <w:marLeft w:val="0"/>
          <w:marRight w:val="0"/>
          <w:marTop w:val="0"/>
          <w:marBottom w:val="0"/>
          <w:divBdr>
            <w:top w:val="none" w:sz="0" w:space="0" w:color="auto"/>
            <w:left w:val="none" w:sz="0" w:space="0" w:color="auto"/>
            <w:bottom w:val="none" w:sz="0" w:space="0" w:color="auto"/>
            <w:right w:val="none" w:sz="0" w:space="0" w:color="auto"/>
          </w:divBdr>
          <w:divsChild>
            <w:div w:id="176426056">
              <w:marLeft w:val="560"/>
              <w:marRight w:val="0"/>
              <w:marTop w:val="0"/>
              <w:marBottom w:val="0"/>
              <w:divBdr>
                <w:top w:val="none" w:sz="0" w:space="0" w:color="auto"/>
                <w:left w:val="none" w:sz="0" w:space="0" w:color="auto"/>
                <w:bottom w:val="none" w:sz="0" w:space="0" w:color="auto"/>
                <w:right w:val="none" w:sz="0" w:space="0" w:color="auto"/>
              </w:divBdr>
            </w:div>
          </w:divsChild>
        </w:div>
        <w:div w:id="757756237">
          <w:marLeft w:val="0"/>
          <w:marRight w:val="0"/>
          <w:marTop w:val="0"/>
          <w:marBottom w:val="0"/>
          <w:divBdr>
            <w:top w:val="none" w:sz="0" w:space="0" w:color="auto"/>
            <w:left w:val="none" w:sz="0" w:space="0" w:color="auto"/>
            <w:bottom w:val="none" w:sz="0" w:space="0" w:color="auto"/>
            <w:right w:val="none" w:sz="0" w:space="0" w:color="auto"/>
          </w:divBdr>
          <w:divsChild>
            <w:div w:id="149568364">
              <w:marLeft w:val="560"/>
              <w:marRight w:val="0"/>
              <w:marTop w:val="0"/>
              <w:marBottom w:val="0"/>
              <w:divBdr>
                <w:top w:val="none" w:sz="0" w:space="0" w:color="auto"/>
                <w:left w:val="none" w:sz="0" w:space="0" w:color="auto"/>
                <w:bottom w:val="none" w:sz="0" w:space="0" w:color="auto"/>
                <w:right w:val="none" w:sz="0" w:space="0" w:color="auto"/>
              </w:divBdr>
            </w:div>
          </w:divsChild>
        </w:div>
        <w:div w:id="763652056">
          <w:marLeft w:val="0"/>
          <w:marRight w:val="0"/>
          <w:marTop w:val="0"/>
          <w:marBottom w:val="0"/>
          <w:divBdr>
            <w:top w:val="none" w:sz="0" w:space="0" w:color="auto"/>
            <w:left w:val="none" w:sz="0" w:space="0" w:color="auto"/>
            <w:bottom w:val="none" w:sz="0" w:space="0" w:color="auto"/>
            <w:right w:val="none" w:sz="0" w:space="0" w:color="auto"/>
          </w:divBdr>
          <w:divsChild>
            <w:div w:id="1362979115">
              <w:marLeft w:val="560"/>
              <w:marRight w:val="0"/>
              <w:marTop w:val="0"/>
              <w:marBottom w:val="0"/>
              <w:divBdr>
                <w:top w:val="none" w:sz="0" w:space="0" w:color="auto"/>
                <w:left w:val="none" w:sz="0" w:space="0" w:color="auto"/>
                <w:bottom w:val="none" w:sz="0" w:space="0" w:color="auto"/>
                <w:right w:val="none" w:sz="0" w:space="0" w:color="auto"/>
              </w:divBdr>
            </w:div>
          </w:divsChild>
        </w:div>
        <w:div w:id="779767143">
          <w:marLeft w:val="0"/>
          <w:marRight w:val="0"/>
          <w:marTop w:val="0"/>
          <w:marBottom w:val="0"/>
          <w:divBdr>
            <w:top w:val="none" w:sz="0" w:space="0" w:color="auto"/>
            <w:left w:val="none" w:sz="0" w:space="0" w:color="auto"/>
            <w:bottom w:val="none" w:sz="0" w:space="0" w:color="auto"/>
            <w:right w:val="none" w:sz="0" w:space="0" w:color="auto"/>
          </w:divBdr>
          <w:divsChild>
            <w:div w:id="2001040890">
              <w:marLeft w:val="560"/>
              <w:marRight w:val="0"/>
              <w:marTop w:val="0"/>
              <w:marBottom w:val="0"/>
              <w:divBdr>
                <w:top w:val="none" w:sz="0" w:space="0" w:color="auto"/>
                <w:left w:val="none" w:sz="0" w:space="0" w:color="auto"/>
                <w:bottom w:val="none" w:sz="0" w:space="0" w:color="auto"/>
                <w:right w:val="none" w:sz="0" w:space="0" w:color="auto"/>
              </w:divBdr>
            </w:div>
          </w:divsChild>
        </w:div>
        <w:div w:id="791560327">
          <w:marLeft w:val="0"/>
          <w:marRight w:val="0"/>
          <w:marTop w:val="0"/>
          <w:marBottom w:val="0"/>
          <w:divBdr>
            <w:top w:val="none" w:sz="0" w:space="0" w:color="auto"/>
            <w:left w:val="none" w:sz="0" w:space="0" w:color="auto"/>
            <w:bottom w:val="none" w:sz="0" w:space="0" w:color="auto"/>
            <w:right w:val="none" w:sz="0" w:space="0" w:color="auto"/>
          </w:divBdr>
          <w:divsChild>
            <w:div w:id="823349418">
              <w:marLeft w:val="560"/>
              <w:marRight w:val="0"/>
              <w:marTop w:val="0"/>
              <w:marBottom w:val="0"/>
              <w:divBdr>
                <w:top w:val="none" w:sz="0" w:space="0" w:color="auto"/>
                <w:left w:val="none" w:sz="0" w:space="0" w:color="auto"/>
                <w:bottom w:val="none" w:sz="0" w:space="0" w:color="auto"/>
                <w:right w:val="none" w:sz="0" w:space="0" w:color="auto"/>
              </w:divBdr>
            </w:div>
          </w:divsChild>
        </w:div>
        <w:div w:id="824129667">
          <w:marLeft w:val="0"/>
          <w:marRight w:val="0"/>
          <w:marTop w:val="0"/>
          <w:marBottom w:val="48"/>
          <w:divBdr>
            <w:top w:val="none" w:sz="0" w:space="0" w:color="auto"/>
            <w:left w:val="none" w:sz="0" w:space="0" w:color="auto"/>
            <w:bottom w:val="none" w:sz="0" w:space="0" w:color="auto"/>
            <w:right w:val="none" w:sz="0" w:space="0" w:color="auto"/>
          </w:divBdr>
          <w:divsChild>
            <w:div w:id="905381773">
              <w:marLeft w:val="560"/>
              <w:marRight w:val="0"/>
              <w:marTop w:val="0"/>
              <w:marBottom w:val="0"/>
              <w:divBdr>
                <w:top w:val="none" w:sz="0" w:space="0" w:color="auto"/>
                <w:left w:val="none" w:sz="0" w:space="0" w:color="auto"/>
                <w:bottom w:val="none" w:sz="0" w:space="0" w:color="auto"/>
                <w:right w:val="none" w:sz="0" w:space="0" w:color="auto"/>
              </w:divBdr>
            </w:div>
          </w:divsChild>
        </w:div>
        <w:div w:id="833689961">
          <w:marLeft w:val="0"/>
          <w:marRight w:val="0"/>
          <w:marTop w:val="0"/>
          <w:marBottom w:val="0"/>
          <w:divBdr>
            <w:top w:val="none" w:sz="0" w:space="0" w:color="auto"/>
            <w:left w:val="none" w:sz="0" w:space="0" w:color="auto"/>
            <w:bottom w:val="none" w:sz="0" w:space="0" w:color="auto"/>
            <w:right w:val="none" w:sz="0" w:space="0" w:color="auto"/>
          </w:divBdr>
          <w:divsChild>
            <w:div w:id="562062938">
              <w:marLeft w:val="560"/>
              <w:marRight w:val="0"/>
              <w:marTop w:val="0"/>
              <w:marBottom w:val="0"/>
              <w:divBdr>
                <w:top w:val="none" w:sz="0" w:space="0" w:color="auto"/>
                <w:left w:val="none" w:sz="0" w:space="0" w:color="auto"/>
                <w:bottom w:val="none" w:sz="0" w:space="0" w:color="auto"/>
                <w:right w:val="none" w:sz="0" w:space="0" w:color="auto"/>
              </w:divBdr>
            </w:div>
          </w:divsChild>
        </w:div>
        <w:div w:id="874586431">
          <w:marLeft w:val="0"/>
          <w:marRight w:val="0"/>
          <w:marTop w:val="0"/>
          <w:marBottom w:val="0"/>
          <w:divBdr>
            <w:top w:val="none" w:sz="0" w:space="0" w:color="auto"/>
            <w:left w:val="none" w:sz="0" w:space="0" w:color="auto"/>
            <w:bottom w:val="none" w:sz="0" w:space="0" w:color="auto"/>
            <w:right w:val="none" w:sz="0" w:space="0" w:color="auto"/>
          </w:divBdr>
          <w:divsChild>
            <w:div w:id="294070843">
              <w:marLeft w:val="560"/>
              <w:marRight w:val="0"/>
              <w:marTop w:val="0"/>
              <w:marBottom w:val="0"/>
              <w:divBdr>
                <w:top w:val="none" w:sz="0" w:space="0" w:color="auto"/>
                <w:left w:val="none" w:sz="0" w:space="0" w:color="auto"/>
                <w:bottom w:val="none" w:sz="0" w:space="0" w:color="auto"/>
                <w:right w:val="none" w:sz="0" w:space="0" w:color="auto"/>
              </w:divBdr>
            </w:div>
          </w:divsChild>
        </w:div>
        <w:div w:id="875044754">
          <w:marLeft w:val="0"/>
          <w:marRight w:val="0"/>
          <w:marTop w:val="0"/>
          <w:marBottom w:val="0"/>
          <w:divBdr>
            <w:top w:val="none" w:sz="0" w:space="0" w:color="auto"/>
            <w:left w:val="none" w:sz="0" w:space="0" w:color="auto"/>
            <w:bottom w:val="none" w:sz="0" w:space="0" w:color="auto"/>
            <w:right w:val="none" w:sz="0" w:space="0" w:color="auto"/>
          </w:divBdr>
          <w:divsChild>
            <w:div w:id="1483353172">
              <w:marLeft w:val="560"/>
              <w:marRight w:val="0"/>
              <w:marTop w:val="0"/>
              <w:marBottom w:val="0"/>
              <w:divBdr>
                <w:top w:val="none" w:sz="0" w:space="0" w:color="auto"/>
                <w:left w:val="none" w:sz="0" w:space="0" w:color="auto"/>
                <w:bottom w:val="none" w:sz="0" w:space="0" w:color="auto"/>
                <w:right w:val="none" w:sz="0" w:space="0" w:color="auto"/>
              </w:divBdr>
            </w:div>
          </w:divsChild>
        </w:div>
        <w:div w:id="886724891">
          <w:marLeft w:val="0"/>
          <w:marRight w:val="0"/>
          <w:marTop w:val="0"/>
          <w:marBottom w:val="0"/>
          <w:divBdr>
            <w:top w:val="none" w:sz="0" w:space="0" w:color="auto"/>
            <w:left w:val="none" w:sz="0" w:space="0" w:color="auto"/>
            <w:bottom w:val="none" w:sz="0" w:space="0" w:color="auto"/>
            <w:right w:val="none" w:sz="0" w:space="0" w:color="auto"/>
          </w:divBdr>
          <w:divsChild>
            <w:div w:id="2093962120">
              <w:marLeft w:val="560"/>
              <w:marRight w:val="0"/>
              <w:marTop w:val="0"/>
              <w:marBottom w:val="0"/>
              <w:divBdr>
                <w:top w:val="none" w:sz="0" w:space="0" w:color="auto"/>
                <w:left w:val="none" w:sz="0" w:space="0" w:color="auto"/>
                <w:bottom w:val="none" w:sz="0" w:space="0" w:color="auto"/>
                <w:right w:val="none" w:sz="0" w:space="0" w:color="auto"/>
              </w:divBdr>
            </w:div>
          </w:divsChild>
        </w:div>
        <w:div w:id="887841892">
          <w:marLeft w:val="0"/>
          <w:marRight w:val="0"/>
          <w:marTop w:val="0"/>
          <w:marBottom w:val="0"/>
          <w:divBdr>
            <w:top w:val="none" w:sz="0" w:space="0" w:color="auto"/>
            <w:left w:val="none" w:sz="0" w:space="0" w:color="auto"/>
            <w:bottom w:val="none" w:sz="0" w:space="0" w:color="auto"/>
            <w:right w:val="none" w:sz="0" w:space="0" w:color="auto"/>
          </w:divBdr>
          <w:divsChild>
            <w:div w:id="1323268573">
              <w:marLeft w:val="560"/>
              <w:marRight w:val="0"/>
              <w:marTop w:val="0"/>
              <w:marBottom w:val="0"/>
              <w:divBdr>
                <w:top w:val="none" w:sz="0" w:space="0" w:color="auto"/>
                <w:left w:val="none" w:sz="0" w:space="0" w:color="auto"/>
                <w:bottom w:val="none" w:sz="0" w:space="0" w:color="auto"/>
                <w:right w:val="none" w:sz="0" w:space="0" w:color="auto"/>
              </w:divBdr>
            </w:div>
          </w:divsChild>
        </w:div>
        <w:div w:id="915553445">
          <w:marLeft w:val="0"/>
          <w:marRight w:val="0"/>
          <w:marTop w:val="0"/>
          <w:marBottom w:val="48"/>
          <w:divBdr>
            <w:top w:val="none" w:sz="0" w:space="0" w:color="auto"/>
            <w:left w:val="none" w:sz="0" w:space="0" w:color="auto"/>
            <w:bottom w:val="none" w:sz="0" w:space="0" w:color="auto"/>
            <w:right w:val="none" w:sz="0" w:space="0" w:color="auto"/>
          </w:divBdr>
          <w:divsChild>
            <w:div w:id="619531104">
              <w:marLeft w:val="560"/>
              <w:marRight w:val="0"/>
              <w:marTop w:val="0"/>
              <w:marBottom w:val="0"/>
              <w:divBdr>
                <w:top w:val="none" w:sz="0" w:space="0" w:color="auto"/>
                <w:left w:val="none" w:sz="0" w:space="0" w:color="auto"/>
                <w:bottom w:val="none" w:sz="0" w:space="0" w:color="auto"/>
                <w:right w:val="none" w:sz="0" w:space="0" w:color="auto"/>
              </w:divBdr>
            </w:div>
          </w:divsChild>
        </w:div>
        <w:div w:id="985403367">
          <w:marLeft w:val="0"/>
          <w:marRight w:val="0"/>
          <w:marTop w:val="0"/>
          <w:marBottom w:val="0"/>
          <w:divBdr>
            <w:top w:val="none" w:sz="0" w:space="0" w:color="auto"/>
            <w:left w:val="none" w:sz="0" w:space="0" w:color="auto"/>
            <w:bottom w:val="none" w:sz="0" w:space="0" w:color="auto"/>
            <w:right w:val="none" w:sz="0" w:space="0" w:color="auto"/>
          </w:divBdr>
          <w:divsChild>
            <w:div w:id="1346059406">
              <w:marLeft w:val="560"/>
              <w:marRight w:val="0"/>
              <w:marTop w:val="0"/>
              <w:marBottom w:val="0"/>
              <w:divBdr>
                <w:top w:val="none" w:sz="0" w:space="0" w:color="auto"/>
                <w:left w:val="none" w:sz="0" w:space="0" w:color="auto"/>
                <w:bottom w:val="none" w:sz="0" w:space="0" w:color="auto"/>
                <w:right w:val="none" w:sz="0" w:space="0" w:color="auto"/>
              </w:divBdr>
            </w:div>
          </w:divsChild>
        </w:div>
        <w:div w:id="1042052751">
          <w:marLeft w:val="0"/>
          <w:marRight w:val="0"/>
          <w:marTop w:val="0"/>
          <w:marBottom w:val="48"/>
          <w:divBdr>
            <w:top w:val="none" w:sz="0" w:space="0" w:color="auto"/>
            <w:left w:val="none" w:sz="0" w:space="0" w:color="auto"/>
            <w:bottom w:val="none" w:sz="0" w:space="0" w:color="auto"/>
            <w:right w:val="none" w:sz="0" w:space="0" w:color="auto"/>
          </w:divBdr>
          <w:divsChild>
            <w:div w:id="879708877">
              <w:marLeft w:val="560"/>
              <w:marRight w:val="0"/>
              <w:marTop w:val="0"/>
              <w:marBottom w:val="0"/>
              <w:divBdr>
                <w:top w:val="none" w:sz="0" w:space="0" w:color="auto"/>
                <w:left w:val="none" w:sz="0" w:space="0" w:color="auto"/>
                <w:bottom w:val="none" w:sz="0" w:space="0" w:color="auto"/>
                <w:right w:val="none" w:sz="0" w:space="0" w:color="auto"/>
              </w:divBdr>
            </w:div>
          </w:divsChild>
        </w:div>
        <w:div w:id="1070343145">
          <w:marLeft w:val="0"/>
          <w:marRight w:val="0"/>
          <w:marTop w:val="0"/>
          <w:marBottom w:val="0"/>
          <w:divBdr>
            <w:top w:val="none" w:sz="0" w:space="0" w:color="auto"/>
            <w:left w:val="none" w:sz="0" w:space="0" w:color="auto"/>
            <w:bottom w:val="none" w:sz="0" w:space="0" w:color="auto"/>
            <w:right w:val="none" w:sz="0" w:space="0" w:color="auto"/>
          </w:divBdr>
          <w:divsChild>
            <w:div w:id="84696869">
              <w:marLeft w:val="560"/>
              <w:marRight w:val="0"/>
              <w:marTop w:val="0"/>
              <w:marBottom w:val="0"/>
              <w:divBdr>
                <w:top w:val="none" w:sz="0" w:space="0" w:color="auto"/>
                <w:left w:val="none" w:sz="0" w:space="0" w:color="auto"/>
                <w:bottom w:val="none" w:sz="0" w:space="0" w:color="auto"/>
                <w:right w:val="none" w:sz="0" w:space="0" w:color="auto"/>
              </w:divBdr>
            </w:div>
          </w:divsChild>
        </w:div>
        <w:div w:id="1113093866">
          <w:marLeft w:val="0"/>
          <w:marRight w:val="0"/>
          <w:marTop w:val="0"/>
          <w:marBottom w:val="0"/>
          <w:divBdr>
            <w:top w:val="none" w:sz="0" w:space="0" w:color="auto"/>
            <w:left w:val="none" w:sz="0" w:space="0" w:color="auto"/>
            <w:bottom w:val="none" w:sz="0" w:space="0" w:color="auto"/>
            <w:right w:val="none" w:sz="0" w:space="0" w:color="auto"/>
          </w:divBdr>
          <w:divsChild>
            <w:div w:id="25448709">
              <w:marLeft w:val="560"/>
              <w:marRight w:val="0"/>
              <w:marTop w:val="0"/>
              <w:marBottom w:val="0"/>
              <w:divBdr>
                <w:top w:val="none" w:sz="0" w:space="0" w:color="auto"/>
                <w:left w:val="none" w:sz="0" w:space="0" w:color="auto"/>
                <w:bottom w:val="none" w:sz="0" w:space="0" w:color="auto"/>
                <w:right w:val="none" w:sz="0" w:space="0" w:color="auto"/>
              </w:divBdr>
            </w:div>
          </w:divsChild>
        </w:div>
        <w:div w:id="1224675776">
          <w:marLeft w:val="0"/>
          <w:marRight w:val="0"/>
          <w:marTop w:val="0"/>
          <w:marBottom w:val="0"/>
          <w:divBdr>
            <w:top w:val="none" w:sz="0" w:space="0" w:color="auto"/>
            <w:left w:val="none" w:sz="0" w:space="0" w:color="auto"/>
            <w:bottom w:val="none" w:sz="0" w:space="0" w:color="auto"/>
            <w:right w:val="none" w:sz="0" w:space="0" w:color="auto"/>
          </w:divBdr>
          <w:divsChild>
            <w:div w:id="1976791030">
              <w:marLeft w:val="560"/>
              <w:marRight w:val="0"/>
              <w:marTop w:val="0"/>
              <w:marBottom w:val="0"/>
              <w:divBdr>
                <w:top w:val="none" w:sz="0" w:space="0" w:color="auto"/>
                <w:left w:val="none" w:sz="0" w:space="0" w:color="auto"/>
                <w:bottom w:val="none" w:sz="0" w:space="0" w:color="auto"/>
                <w:right w:val="none" w:sz="0" w:space="0" w:color="auto"/>
              </w:divBdr>
            </w:div>
          </w:divsChild>
        </w:div>
        <w:div w:id="1247498226">
          <w:marLeft w:val="560"/>
          <w:marRight w:val="0"/>
          <w:marTop w:val="120"/>
          <w:marBottom w:val="96"/>
          <w:divBdr>
            <w:top w:val="none" w:sz="0" w:space="0" w:color="auto"/>
            <w:left w:val="none" w:sz="0" w:space="0" w:color="auto"/>
            <w:bottom w:val="none" w:sz="0" w:space="0" w:color="auto"/>
            <w:right w:val="none" w:sz="0" w:space="0" w:color="auto"/>
          </w:divBdr>
        </w:div>
        <w:div w:id="1260022553">
          <w:marLeft w:val="0"/>
          <w:marRight w:val="0"/>
          <w:marTop w:val="0"/>
          <w:marBottom w:val="0"/>
          <w:divBdr>
            <w:top w:val="none" w:sz="0" w:space="0" w:color="auto"/>
            <w:left w:val="none" w:sz="0" w:space="0" w:color="auto"/>
            <w:bottom w:val="none" w:sz="0" w:space="0" w:color="auto"/>
            <w:right w:val="none" w:sz="0" w:space="0" w:color="auto"/>
          </w:divBdr>
          <w:divsChild>
            <w:div w:id="324169230">
              <w:marLeft w:val="560"/>
              <w:marRight w:val="0"/>
              <w:marTop w:val="0"/>
              <w:marBottom w:val="0"/>
              <w:divBdr>
                <w:top w:val="none" w:sz="0" w:space="0" w:color="auto"/>
                <w:left w:val="none" w:sz="0" w:space="0" w:color="auto"/>
                <w:bottom w:val="none" w:sz="0" w:space="0" w:color="auto"/>
                <w:right w:val="none" w:sz="0" w:space="0" w:color="auto"/>
              </w:divBdr>
            </w:div>
          </w:divsChild>
        </w:div>
        <w:div w:id="1264848698">
          <w:marLeft w:val="0"/>
          <w:marRight w:val="0"/>
          <w:marTop w:val="0"/>
          <w:marBottom w:val="0"/>
          <w:divBdr>
            <w:top w:val="none" w:sz="0" w:space="0" w:color="auto"/>
            <w:left w:val="none" w:sz="0" w:space="0" w:color="auto"/>
            <w:bottom w:val="none" w:sz="0" w:space="0" w:color="auto"/>
            <w:right w:val="none" w:sz="0" w:space="0" w:color="auto"/>
          </w:divBdr>
          <w:divsChild>
            <w:div w:id="1895971859">
              <w:marLeft w:val="560"/>
              <w:marRight w:val="0"/>
              <w:marTop w:val="0"/>
              <w:marBottom w:val="0"/>
              <w:divBdr>
                <w:top w:val="none" w:sz="0" w:space="0" w:color="auto"/>
                <w:left w:val="none" w:sz="0" w:space="0" w:color="auto"/>
                <w:bottom w:val="none" w:sz="0" w:space="0" w:color="auto"/>
                <w:right w:val="none" w:sz="0" w:space="0" w:color="auto"/>
              </w:divBdr>
            </w:div>
          </w:divsChild>
        </w:div>
        <w:div w:id="1271401890">
          <w:marLeft w:val="0"/>
          <w:marRight w:val="0"/>
          <w:marTop w:val="0"/>
          <w:marBottom w:val="48"/>
          <w:divBdr>
            <w:top w:val="none" w:sz="0" w:space="0" w:color="auto"/>
            <w:left w:val="none" w:sz="0" w:space="0" w:color="auto"/>
            <w:bottom w:val="none" w:sz="0" w:space="0" w:color="auto"/>
            <w:right w:val="none" w:sz="0" w:space="0" w:color="auto"/>
          </w:divBdr>
          <w:divsChild>
            <w:div w:id="1503011177">
              <w:marLeft w:val="560"/>
              <w:marRight w:val="0"/>
              <w:marTop w:val="0"/>
              <w:marBottom w:val="0"/>
              <w:divBdr>
                <w:top w:val="none" w:sz="0" w:space="0" w:color="auto"/>
                <w:left w:val="none" w:sz="0" w:space="0" w:color="auto"/>
                <w:bottom w:val="none" w:sz="0" w:space="0" w:color="auto"/>
                <w:right w:val="none" w:sz="0" w:space="0" w:color="auto"/>
              </w:divBdr>
            </w:div>
          </w:divsChild>
        </w:div>
        <w:div w:id="1295871223">
          <w:marLeft w:val="0"/>
          <w:marRight w:val="0"/>
          <w:marTop w:val="0"/>
          <w:marBottom w:val="0"/>
          <w:divBdr>
            <w:top w:val="none" w:sz="0" w:space="0" w:color="auto"/>
            <w:left w:val="none" w:sz="0" w:space="0" w:color="auto"/>
            <w:bottom w:val="none" w:sz="0" w:space="0" w:color="auto"/>
            <w:right w:val="none" w:sz="0" w:space="0" w:color="auto"/>
          </w:divBdr>
          <w:divsChild>
            <w:div w:id="1883857572">
              <w:marLeft w:val="560"/>
              <w:marRight w:val="0"/>
              <w:marTop w:val="0"/>
              <w:marBottom w:val="0"/>
              <w:divBdr>
                <w:top w:val="none" w:sz="0" w:space="0" w:color="auto"/>
                <w:left w:val="none" w:sz="0" w:space="0" w:color="auto"/>
                <w:bottom w:val="none" w:sz="0" w:space="0" w:color="auto"/>
                <w:right w:val="none" w:sz="0" w:space="0" w:color="auto"/>
              </w:divBdr>
            </w:div>
          </w:divsChild>
        </w:div>
        <w:div w:id="1296832865">
          <w:marLeft w:val="0"/>
          <w:marRight w:val="0"/>
          <w:marTop w:val="0"/>
          <w:marBottom w:val="48"/>
          <w:divBdr>
            <w:top w:val="none" w:sz="0" w:space="0" w:color="auto"/>
            <w:left w:val="none" w:sz="0" w:space="0" w:color="auto"/>
            <w:bottom w:val="none" w:sz="0" w:space="0" w:color="auto"/>
            <w:right w:val="none" w:sz="0" w:space="0" w:color="auto"/>
          </w:divBdr>
          <w:divsChild>
            <w:div w:id="1826429946">
              <w:marLeft w:val="560"/>
              <w:marRight w:val="0"/>
              <w:marTop w:val="0"/>
              <w:marBottom w:val="0"/>
              <w:divBdr>
                <w:top w:val="none" w:sz="0" w:space="0" w:color="auto"/>
                <w:left w:val="none" w:sz="0" w:space="0" w:color="auto"/>
                <w:bottom w:val="none" w:sz="0" w:space="0" w:color="auto"/>
                <w:right w:val="none" w:sz="0" w:space="0" w:color="auto"/>
              </w:divBdr>
            </w:div>
          </w:divsChild>
        </w:div>
        <w:div w:id="1331444140">
          <w:marLeft w:val="0"/>
          <w:marRight w:val="0"/>
          <w:marTop w:val="0"/>
          <w:marBottom w:val="0"/>
          <w:divBdr>
            <w:top w:val="none" w:sz="0" w:space="0" w:color="auto"/>
            <w:left w:val="none" w:sz="0" w:space="0" w:color="auto"/>
            <w:bottom w:val="none" w:sz="0" w:space="0" w:color="auto"/>
            <w:right w:val="none" w:sz="0" w:space="0" w:color="auto"/>
          </w:divBdr>
          <w:divsChild>
            <w:div w:id="1936284303">
              <w:marLeft w:val="560"/>
              <w:marRight w:val="0"/>
              <w:marTop w:val="0"/>
              <w:marBottom w:val="0"/>
              <w:divBdr>
                <w:top w:val="none" w:sz="0" w:space="0" w:color="auto"/>
                <w:left w:val="none" w:sz="0" w:space="0" w:color="auto"/>
                <w:bottom w:val="none" w:sz="0" w:space="0" w:color="auto"/>
                <w:right w:val="none" w:sz="0" w:space="0" w:color="auto"/>
              </w:divBdr>
            </w:div>
          </w:divsChild>
        </w:div>
        <w:div w:id="1358265693">
          <w:marLeft w:val="0"/>
          <w:marRight w:val="0"/>
          <w:marTop w:val="0"/>
          <w:marBottom w:val="48"/>
          <w:divBdr>
            <w:top w:val="none" w:sz="0" w:space="0" w:color="auto"/>
            <w:left w:val="none" w:sz="0" w:space="0" w:color="auto"/>
            <w:bottom w:val="none" w:sz="0" w:space="0" w:color="auto"/>
            <w:right w:val="none" w:sz="0" w:space="0" w:color="auto"/>
          </w:divBdr>
          <w:divsChild>
            <w:div w:id="1605528138">
              <w:marLeft w:val="560"/>
              <w:marRight w:val="0"/>
              <w:marTop w:val="0"/>
              <w:marBottom w:val="0"/>
              <w:divBdr>
                <w:top w:val="none" w:sz="0" w:space="0" w:color="auto"/>
                <w:left w:val="none" w:sz="0" w:space="0" w:color="auto"/>
                <w:bottom w:val="none" w:sz="0" w:space="0" w:color="auto"/>
                <w:right w:val="none" w:sz="0" w:space="0" w:color="auto"/>
              </w:divBdr>
            </w:div>
          </w:divsChild>
        </w:div>
        <w:div w:id="1370109494">
          <w:marLeft w:val="560"/>
          <w:marRight w:val="0"/>
          <w:marTop w:val="120"/>
          <w:marBottom w:val="96"/>
          <w:divBdr>
            <w:top w:val="none" w:sz="0" w:space="0" w:color="auto"/>
            <w:left w:val="none" w:sz="0" w:space="0" w:color="auto"/>
            <w:bottom w:val="none" w:sz="0" w:space="0" w:color="auto"/>
            <w:right w:val="none" w:sz="0" w:space="0" w:color="auto"/>
          </w:divBdr>
        </w:div>
        <w:div w:id="1371763066">
          <w:marLeft w:val="0"/>
          <w:marRight w:val="0"/>
          <w:marTop w:val="0"/>
          <w:marBottom w:val="0"/>
          <w:divBdr>
            <w:top w:val="none" w:sz="0" w:space="0" w:color="auto"/>
            <w:left w:val="none" w:sz="0" w:space="0" w:color="auto"/>
            <w:bottom w:val="none" w:sz="0" w:space="0" w:color="auto"/>
            <w:right w:val="none" w:sz="0" w:space="0" w:color="auto"/>
          </w:divBdr>
          <w:divsChild>
            <w:div w:id="360136036">
              <w:marLeft w:val="560"/>
              <w:marRight w:val="0"/>
              <w:marTop w:val="0"/>
              <w:marBottom w:val="0"/>
              <w:divBdr>
                <w:top w:val="none" w:sz="0" w:space="0" w:color="auto"/>
                <w:left w:val="none" w:sz="0" w:space="0" w:color="auto"/>
                <w:bottom w:val="none" w:sz="0" w:space="0" w:color="auto"/>
                <w:right w:val="none" w:sz="0" w:space="0" w:color="auto"/>
              </w:divBdr>
            </w:div>
          </w:divsChild>
        </w:div>
        <w:div w:id="1378117838">
          <w:marLeft w:val="0"/>
          <w:marRight w:val="0"/>
          <w:marTop w:val="0"/>
          <w:marBottom w:val="0"/>
          <w:divBdr>
            <w:top w:val="none" w:sz="0" w:space="0" w:color="auto"/>
            <w:left w:val="none" w:sz="0" w:space="0" w:color="auto"/>
            <w:bottom w:val="none" w:sz="0" w:space="0" w:color="auto"/>
            <w:right w:val="none" w:sz="0" w:space="0" w:color="auto"/>
          </w:divBdr>
          <w:divsChild>
            <w:div w:id="1016804921">
              <w:marLeft w:val="560"/>
              <w:marRight w:val="0"/>
              <w:marTop w:val="0"/>
              <w:marBottom w:val="0"/>
              <w:divBdr>
                <w:top w:val="none" w:sz="0" w:space="0" w:color="auto"/>
                <w:left w:val="none" w:sz="0" w:space="0" w:color="auto"/>
                <w:bottom w:val="none" w:sz="0" w:space="0" w:color="auto"/>
                <w:right w:val="none" w:sz="0" w:space="0" w:color="auto"/>
              </w:divBdr>
            </w:div>
          </w:divsChild>
        </w:div>
        <w:div w:id="1395157902">
          <w:marLeft w:val="0"/>
          <w:marRight w:val="0"/>
          <w:marTop w:val="0"/>
          <w:marBottom w:val="0"/>
          <w:divBdr>
            <w:top w:val="none" w:sz="0" w:space="0" w:color="auto"/>
            <w:left w:val="none" w:sz="0" w:space="0" w:color="auto"/>
            <w:bottom w:val="none" w:sz="0" w:space="0" w:color="auto"/>
            <w:right w:val="none" w:sz="0" w:space="0" w:color="auto"/>
          </w:divBdr>
          <w:divsChild>
            <w:div w:id="178354824">
              <w:marLeft w:val="560"/>
              <w:marRight w:val="0"/>
              <w:marTop w:val="0"/>
              <w:marBottom w:val="0"/>
              <w:divBdr>
                <w:top w:val="none" w:sz="0" w:space="0" w:color="auto"/>
                <w:left w:val="none" w:sz="0" w:space="0" w:color="auto"/>
                <w:bottom w:val="none" w:sz="0" w:space="0" w:color="auto"/>
                <w:right w:val="none" w:sz="0" w:space="0" w:color="auto"/>
              </w:divBdr>
            </w:div>
          </w:divsChild>
        </w:div>
        <w:div w:id="1461146091">
          <w:marLeft w:val="0"/>
          <w:marRight w:val="0"/>
          <w:marTop w:val="0"/>
          <w:marBottom w:val="48"/>
          <w:divBdr>
            <w:top w:val="none" w:sz="0" w:space="0" w:color="auto"/>
            <w:left w:val="none" w:sz="0" w:space="0" w:color="auto"/>
            <w:bottom w:val="none" w:sz="0" w:space="0" w:color="auto"/>
            <w:right w:val="none" w:sz="0" w:space="0" w:color="auto"/>
          </w:divBdr>
          <w:divsChild>
            <w:div w:id="1889872798">
              <w:marLeft w:val="560"/>
              <w:marRight w:val="0"/>
              <w:marTop w:val="0"/>
              <w:marBottom w:val="0"/>
              <w:divBdr>
                <w:top w:val="none" w:sz="0" w:space="0" w:color="auto"/>
                <w:left w:val="none" w:sz="0" w:space="0" w:color="auto"/>
                <w:bottom w:val="none" w:sz="0" w:space="0" w:color="auto"/>
                <w:right w:val="none" w:sz="0" w:space="0" w:color="auto"/>
              </w:divBdr>
            </w:div>
          </w:divsChild>
        </w:div>
        <w:div w:id="1462377547">
          <w:marLeft w:val="0"/>
          <w:marRight w:val="0"/>
          <w:marTop w:val="0"/>
          <w:marBottom w:val="0"/>
          <w:divBdr>
            <w:top w:val="none" w:sz="0" w:space="0" w:color="auto"/>
            <w:left w:val="none" w:sz="0" w:space="0" w:color="auto"/>
            <w:bottom w:val="none" w:sz="0" w:space="0" w:color="auto"/>
            <w:right w:val="none" w:sz="0" w:space="0" w:color="auto"/>
          </w:divBdr>
          <w:divsChild>
            <w:div w:id="152718500">
              <w:marLeft w:val="560"/>
              <w:marRight w:val="0"/>
              <w:marTop w:val="0"/>
              <w:marBottom w:val="0"/>
              <w:divBdr>
                <w:top w:val="none" w:sz="0" w:space="0" w:color="auto"/>
                <w:left w:val="none" w:sz="0" w:space="0" w:color="auto"/>
                <w:bottom w:val="none" w:sz="0" w:space="0" w:color="auto"/>
                <w:right w:val="none" w:sz="0" w:space="0" w:color="auto"/>
              </w:divBdr>
            </w:div>
          </w:divsChild>
        </w:div>
        <w:div w:id="1473402211">
          <w:marLeft w:val="0"/>
          <w:marRight w:val="0"/>
          <w:marTop w:val="0"/>
          <w:marBottom w:val="48"/>
          <w:divBdr>
            <w:top w:val="none" w:sz="0" w:space="0" w:color="auto"/>
            <w:left w:val="none" w:sz="0" w:space="0" w:color="auto"/>
            <w:bottom w:val="none" w:sz="0" w:space="0" w:color="auto"/>
            <w:right w:val="none" w:sz="0" w:space="0" w:color="auto"/>
          </w:divBdr>
          <w:divsChild>
            <w:div w:id="1351833832">
              <w:marLeft w:val="560"/>
              <w:marRight w:val="0"/>
              <w:marTop w:val="0"/>
              <w:marBottom w:val="0"/>
              <w:divBdr>
                <w:top w:val="none" w:sz="0" w:space="0" w:color="auto"/>
                <w:left w:val="none" w:sz="0" w:space="0" w:color="auto"/>
                <w:bottom w:val="none" w:sz="0" w:space="0" w:color="auto"/>
                <w:right w:val="none" w:sz="0" w:space="0" w:color="auto"/>
              </w:divBdr>
            </w:div>
          </w:divsChild>
        </w:div>
        <w:div w:id="1492526181">
          <w:marLeft w:val="0"/>
          <w:marRight w:val="0"/>
          <w:marTop w:val="0"/>
          <w:marBottom w:val="48"/>
          <w:divBdr>
            <w:top w:val="none" w:sz="0" w:space="0" w:color="auto"/>
            <w:left w:val="none" w:sz="0" w:space="0" w:color="auto"/>
            <w:bottom w:val="none" w:sz="0" w:space="0" w:color="auto"/>
            <w:right w:val="none" w:sz="0" w:space="0" w:color="auto"/>
          </w:divBdr>
          <w:divsChild>
            <w:div w:id="998658650">
              <w:marLeft w:val="560"/>
              <w:marRight w:val="0"/>
              <w:marTop w:val="0"/>
              <w:marBottom w:val="0"/>
              <w:divBdr>
                <w:top w:val="none" w:sz="0" w:space="0" w:color="auto"/>
                <w:left w:val="none" w:sz="0" w:space="0" w:color="auto"/>
                <w:bottom w:val="none" w:sz="0" w:space="0" w:color="auto"/>
                <w:right w:val="none" w:sz="0" w:space="0" w:color="auto"/>
              </w:divBdr>
            </w:div>
          </w:divsChild>
        </w:div>
        <w:div w:id="1587111760">
          <w:marLeft w:val="0"/>
          <w:marRight w:val="0"/>
          <w:marTop w:val="0"/>
          <w:marBottom w:val="48"/>
          <w:divBdr>
            <w:top w:val="none" w:sz="0" w:space="0" w:color="auto"/>
            <w:left w:val="none" w:sz="0" w:space="0" w:color="auto"/>
            <w:bottom w:val="none" w:sz="0" w:space="0" w:color="auto"/>
            <w:right w:val="none" w:sz="0" w:space="0" w:color="auto"/>
          </w:divBdr>
          <w:divsChild>
            <w:div w:id="1576672183">
              <w:marLeft w:val="560"/>
              <w:marRight w:val="0"/>
              <w:marTop w:val="0"/>
              <w:marBottom w:val="0"/>
              <w:divBdr>
                <w:top w:val="none" w:sz="0" w:space="0" w:color="auto"/>
                <w:left w:val="none" w:sz="0" w:space="0" w:color="auto"/>
                <w:bottom w:val="none" w:sz="0" w:space="0" w:color="auto"/>
                <w:right w:val="none" w:sz="0" w:space="0" w:color="auto"/>
              </w:divBdr>
            </w:div>
          </w:divsChild>
        </w:div>
        <w:div w:id="1716543187">
          <w:marLeft w:val="0"/>
          <w:marRight w:val="0"/>
          <w:marTop w:val="0"/>
          <w:marBottom w:val="48"/>
          <w:divBdr>
            <w:top w:val="none" w:sz="0" w:space="0" w:color="auto"/>
            <w:left w:val="none" w:sz="0" w:space="0" w:color="auto"/>
            <w:bottom w:val="none" w:sz="0" w:space="0" w:color="auto"/>
            <w:right w:val="none" w:sz="0" w:space="0" w:color="auto"/>
          </w:divBdr>
          <w:divsChild>
            <w:div w:id="4792882">
              <w:marLeft w:val="560"/>
              <w:marRight w:val="0"/>
              <w:marTop w:val="0"/>
              <w:marBottom w:val="0"/>
              <w:divBdr>
                <w:top w:val="none" w:sz="0" w:space="0" w:color="auto"/>
                <w:left w:val="none" w:sz="0" w:space="0" w:color="auto"/>
                <w:bottom w:val="none" w:sz="0" w:space="0" w:color="auto"/>
                <w:right w:val="none" w:sz="0" w:space="0" w:color="auto"/>
              </w:divBdr>
            </w:div>
          </w:divsChild>
        </w:div>
        <w:div w:id="1809398465">
          <w:marLeft w:val="0"/>
          <w:marRight w:val="0"/>
          <w:marTop w:val="0"/>
          <w:marBottom w:val="0"/>
          <w:divBdr>
            <w:top w:val="none" w:sz="0" w:space="0" w:color="auto"/>
            <w:left w:val="none" w:sz="0" w:space="0" w:color="auto"/>
            <w:bottom w:val="none" w:sz="0" w:space="0" w:color="auto"/>
            <w:right w:val="none" w:sz="0" w:space="0" w:color="auto"/>
          </w:divBdr>
          <w:divsChild>
            <w:div w:id="2044669958">
              <w:marLeft w:val="560"/>
              <w:marRight w:val="0"/>
              <w:marTop w:val="0"/>
              <w:marBottom w:val="0"/>
              <w:divBdr>
                <w:top w:val="none" w:sz="0" w:space="0" w:color="auto"/>
                <w:left w:val="none" w:sz="0" w:space="0" w:color="auto"/>
                <w:bottom w:val="none" w:sz="0" w:space="0" w:color="auto"/>
                <w:right w:val="none" w:sz="0" w:space="0" w:color="auto"/>
              </w:divBdr>
            </w:div>
          </w:divsChild>
        </w:div>
        <w:div w:id="1824850034">
          <w:marLeft w:val="0"/>
          <w:marRight w:val="0"/>
          <w:marTop w:val="0"/>
          <w:marBottom w:val="0"/>
          <w:divBdr>
            <w:top w:val="none" w:sz="0" w:space="0" w:color="auto"/>
            <w:left w:val="none" w:sz="0" w:space="0" w:color="auto"/>
            <w:bottom w:val="none" w:sz="0" w:space="0" w:color="auto"/>
            <w:right w:val="none" w:sz="0" w:space="0" w:color="auto"/>
          </w:divBdr>
          <w:divsChild>
            <w:div w:id="868372688">
              <w:marLeft w:val="560"/>
              <w:marRight w:val="0"/>
              <w:marTop w:val="0"/>
              <w:marBottom w:val="0"/>
              <w:divBdr>
                <w:top w:val="none" w:sz="0" w:space="0" w:color="auto"/>
                <w:left w:val="none" w:sz="0" w:space="0" w:color="auto"/>
                <w:bottom w:val="none" w:sz="0" w:space="0" w:color="auto"/>
                <w:right w:val="none" w:sz="0" w:space="0" w:color="auto"/>
              </w:divBdr>
            </w:div>
          </w:divsChild>
        </w:div>
        <w:div w:id="1895893431">
          <w:marLeft w:val="0"/>
          <w:marRight w:val="0"/>
          <w:marTop w:val="0"/>
          <w:marBottom w:val="48"/>
          <w:divBdr>
            <w:top w:val="none" w:sz="0" w:space="0" w:color="auto"/>
            <w:left w:val="none" w:sz="0" w:space="0" w:color="auto"/>
            <w:bottom w:val="none" w:sz="0" w:space="0" w:color="auto"/>
            <w:right w:val="none" w:sz="0" w:space="0" w:color="auto"/>
          </w:divBdr>
          <w:divsChild>
            <w:div w:id="156113041">
              <w:marLeft w:val="560"/>
              <w:marRight w:val="0"/>
              <w:marTop w:val="0"/>
              <w:marBottom w:val="0"/>
              <w:divBdr>
                <w:top w:val="none" w:sz="0" w:space="0" w:color="auto"/>
                <w:left w:val="none" w:sz="0" w:space="0" w:color="auto"/>
                <w:bottom w:val="none" w:sz="0" w:space="0" w:color="auto"/>
                <w:right w:val="none" w:sz="0" w:space="0" w:color="auto"/>
              </w:divBdr>
            </w:div>
          </w:divsChild>
        </w:div>
        <w:div w:id="1978799634">
          <w:marLeft w:val="0"/>
          <w:marRight w:val="0"/>
          <w:marTop w:val="0"/>
          <w:marBottom w:val="0"/>
          <w:divBdr>
            <w:top w:val="none" w:sz="0" w:space="0" w:color="auto"/>
            <w:left w:val="none" w:sz="0" w:space="0" w:color="auto"/>
            <w:bottom w:val="none" w:sz="0" w:space="0" w:color="auto"/>
            <w:right w:val="none" w:sz="0" w:space="0" w:color="auto"/>
          </w:divBdr>
          <w:divsChild>
            <w:div w:id="189222754">
              <w:marLeft w:val="560"/>
              <w:marRight w:val="0"/>
              <w:marTop w:val="0"/>
              <w:marBottom w:val="0"/>
              <w:divBdr>
                <w:top w:val="none" w:sz="0" w:space="0" w:color="auto"/>
                <w:left w:val="none" w:sz="0" w:space="0" w:color="auto"/>
                <w:bottom w:val="none" w:sz="0" w:space="0" w:color="auto"/>
                <w:right w:val="none" w:sz="0" w:space="0" w:color="auto"/>
              </w:divBdr>
            </w:div>
          </w:divsChild>
        </w:div>
        <w:div w:id="1988977497">
          <w:marLeft w:val="0"/>
          <w:marRight w:val="0"/>
          <w:marTop w:val="0"/>
          <w:marBottom w:val="48"/>
          <w:divBdr>
            <w:top w:val="none" w:sz="0" w:space="0" w:color="auto"/>
            <w:left w:val="none" w:sz="0" w:space="0" w:color="auto"/>
            <w:bottom w:val="none" w:sz="0" w:space="0" w:color="auto"/>
            <w:right w:val="none" w:sz="0" w:space="0" w:color="auto"/>
          </w:divBdr>
          <w:divsChild>
            <w:div w:id="1470049850">
              <w:marLeft w:val="560"/>
              <w:marRight w:val="0"/>
              <w:marTop w:val="0"/>
              <w:marBottom w:val="0"/>
              <w:divBdr>
                <w:top w:val="none" w:sz="0" w:space="0" w:color="auto"/>
                <w:left w:val="none" w:sz="0" w:space="0" w:color="auto"/>
                <w:bottom w:val="none" w:sz="0" w:space="0" w:color="auto"/>
                <w:right w:val="none" w:sz="0" w:space="0" w:color="auto"/>
              </w:divBdr>
            </w:div>
          </w:divsChild>
        </w:div>
        <w:div w:id="2031374425">
          <w:marLeft w:val="560"/>
          <w:marRight w:val="0"/>
          <w:marTop w:val="0"/>
          <w:marBottom w:val="96"/>
          <w:divBdr>
            <w:top w:val="none" w:sz="0" w:space="0" w:color="auto"/>
            <w:left w:val="none" w:sz="0" w:space="0" w:color="auto"/>
            <w:bottom w:val="none" w:sz="0" w:space="0" w:color="auto"/>
            <w:right w:val="none" w:sz="0" w:space="0" w:color="auto"/>
          </w:divBdr>
        </w:div>
        <w:div w:id="2084523925">
          <w:marLeft w:val="0"/>
          <w:marRight w:val="0"/>
          <w:marTop w:val="0"/>
          <w:marBottom w:val="0"/>
          <w:divBdr>
            <w:top w:val="none" w:sz="0" w:space="0" w:color="auto"/>
            <w:left w:val="none" w:sz="0" w:space="0" w:color="auto"/>
            <w:bottom w:val="none" w:sz="0" w:space="0" w:color="auto"/>
            <w:right w:val="none" w:sz="0" w:space="0" w:color="auto"/>
          </w:divBdr>
          <w:divsChild>
            <w:div w:id="727188967">
              <w:marLeft w:val="560"/>
              <w:marRight w:val="0"/>
              <w:marTop w:val="0"/>
              <w:marBottom w:val="0"/>
              <w:divBdr>
                <w:top w:val="none" w:sz="0" w:space="0" w:color="auto"/>
                <w:left w:val="none" w:sz="0" w:space="0" w:color="auto"/>
                <w:bottom w:val="none" w:sz="0" w:space="0" w:color="auto"/>
                <w:right w:val="none" w:sz="0" w:space="0" w:color="auto"/>
              </w:divBdr>
            </w:div>
          </w:divsChild>
        </w:div>
        <w:div w:id="2089619810">
          <w:marLeft w:val="0"/>
          <w:marRight w:val="0"/>
          <w:marTop w:val="0"/>
          <w:marBottom w:val="0"/>
          <w:divBdr>
            <w:top w:val="none" w:sz="0" w:space="0" w:color="auto"/>
            <w:left w:val="none" w:sz="0" w:space="0" w:color="auto"/>
            <w:bottom w:val="none" w:sz="0" w:space="0" w:color="auto"/>
            <w:right w:val="none" w:sz="0" w:space="0" w:color="auto"/>
          </w:divBdr>
          <w:divsChild>
            <w:div w:id="644697280">
              <w:marLeft w:val="560"/>
              <w:marRight w:val="0"/>
              <w:marTop w:val="0"/>
              <w:marBottom w:val="0"/>
              <w:divBdr>
                <w:top w:val="none" w:sz="0" w:space="0" w:color="auto"/>
                <w:left w:val="none" w:sz="0" w:space="0" w:color="auto"/>
                <w:bottom w:val="none" w:sz="0" w:space="0" w:color="auto"/>
                <w:right w:val="none" w:sz="0" w:space="0" w:color="auto"/>
              </w:divBdr>
            </w:div>
          </w:divsChild>
        </w:div>
        <w:div w:id="2092462945">
          <w:marLeft w:val="0"/>
          <w:marRight w:val="0"/>
          <w:marTop w:val="0"/>
          <w:marBottom w:val="48"/>
          <w:divBdr>
            <w:top w:val="none" w:sz="0" w:space="0" w:color="auto"/>
            <w:left w:val="none" w:sz="0" w:space="0" w:color="auto"/>
            <w:bottom w:val="none" w:sz="0" w:space="0" w:color="auto"/>
            <w:right w:val="none" w:sz="0" w:space="0" w:color="auto"/>
          </w:divBdr>
          <w:divsChild>
            <w:div w:id="844902510">
              <w:marLeft w:val="560"/>
              <w:marRight w:val="0"/>
              <w:marTop w:val="0"/>
              <w:marBottom w:val="0"/>
              <w:divBdr>
                <w:top w:val="none" w:sz="0" w:space="0" w:color="auto"/>
                <w:left w:val="none" w:sz="0" w:space="0" w:color="auto"/>
                <w:bottom w:val="none" w:sz="0" w:space="0" w:color="auto"/>
                <w:right w:val="none" w:sz="0" w:space="0" w:color="auto"/>
              </w:divBdr>
            </w:div>
          </w:divsChild>
        </w:div>
        <w:div w:id="2106337837">
          <w:marLeft w:val="0"/>
          <w:marRight w:val="0"/>
          <w:marTop w:val="0"/>
          <w:marBottom w:val="0"/>
          <w:divBdr>
            <w:top w:val="none" w:sz="0" w:space="0" w:color="auto"/>
            <w:left w:val="none" w:sz="0" w:space="0" w:color="auto"/>
            <w:bottom w:val="none" w:sz="0" w:space="0" w:color="auto"/>
            <w:right w:val="none" w:sz="0" w:space="0" w:color="auto"/>
          </w:divBdr>
          <w:divsChild>
            <w:div w:id="317154755">
              <w:marLeft w:val="560"/>
              <w:marRight w:val="0"/>
              <w:marTop w:val="0"/>
              <w:marBottom w:val="0"/>
              <w:divBdr>
                <w:top w:val="none" w:sz="0" w:space="0" w:color="auto"/>
                <w:left w:val="none" w:sz="0" w:space="0" w:color="auto"/>
                <w:bottom w:val="none" w:sz="0" w:space="0" w:color="auto"/>
                <w:right w:val="none" w:sz="0" w:space="0" w:color="auto"/>
              </w:divBdr>
            </w:div>
          </w:divsChild>
        </w:div>
        <w:div w:id="2117364337">
          <w:marLeft w:val="0"/>
          <w:marRight w:val="0"/>
          <w:marTop w:val="0"/>
          <w:marBottom w:val="48"/>
          <w:divBdr>
            <w:top w:val="none" w:sz="0" w:space="0" w:color="auto"/>
            <w:left w:val="none" w:sz="0" w:space="0" w:color="auto"/>
            <w:bottom w:val="none" w:sz="0" w:space="0" w:color="auto"/>
            <w:right w:val="none" w:sz="0" w:space="0" w:color="auto"/>
          </w:divBdr>
          <w:divsChild>
            <w:div w:id="16667787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15937</Words>
  <Characters>90845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dc:creator>
  <cp:lastModifiedBy>Лу</cp:lastModifiedBy>
  <cp:revision>2</cp:revision>
  <dcterms:created xsi:type="dcterms:W3CDTF">2016-07-21T22:08:00Z</dcterms:created>
  <dcterms:modified xsi:type="dcterms:W3CDTF">2016-07-21T22:08:00Z</dcterms:modified>
</cp:coreProperties>
</file>