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z w:val="40"/>
          <w:szCs w:val="40"/>
        </w:rPr>
        <w:t>важаемые садоводы!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  <w:t>2 февраля 2022г. Межрайонн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ИФНС № 23 по Московской области </w:t>
      </w:r>
      <w:r>
        <w:rPr>
          <w:rFonts w:ascii="Times New Roman" w:hAnsi="Times New Roman"/>
          <w:sz w:val="28"/>
          <w:szCs w:val="28"/>
        </w:rPr>
        <w:t xml:space="preserve">внесены изменения сведений о лице имеющем право без доверенности действовать от имени юридического лица </w:t>
      </w:r>
      <w:r>
        <w:rPr>
          <w:rFonts w:ascii="Times New Roman" w:hAnsi="Times New Roman"/>
          <w:sz w:val="28"/>
          <w:szCs w:val="28"/>
        </w:rPr>
        <w:t xml:space="preserve">в ЕГРЮЛ 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Михайлова Константина Анатольевича, как председателя правления СНТ «Дружба» </w:t>
      </w:r>
      <w:r>
        <w:rPr>
          <w:rFonts w:ascii="Times New Roman" w:hAnsi="Times New Roman"/>
          <w:sz w:val="28"/>
          <w:szCs w:val="28"/>
        </w:rPr>
        <w:t>на основании поданного им заявления и протокола собрания правления от 28.12.2021г.</w:t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  <w:t xml:space="preserve">Это стало возможным потому, что  в настоящее время регистратор в налоговой не проверяет предоставляемые документы на предмет законности. Более того сейчас в </w:t>
      </w:r>
      <w:r>
        <w:rPr>
          <w:rFonts w:ascii="Times New Roman" w:hAnsi="Times New Roman"/>
          <w:sz w:val="28"/>
          <w:szCs w:val="28"/>
        </w:rPr>
        <w:t>ИФНС</w:t>
      </w:r>
      <w:r>
        <w:rPr>
          <w:rFonts w:ascii="Times New Roman" w:hAnsi="Times New Roman"/>
          <w:sz w:val="28"/>
          <w:szCs w:val="28"/>
        </w:rPr>
        <w:t xml:space="preserve"> достаточно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только заверенн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нотариусом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внесение изменений в ЕГРЮЛ, </w:t>
      </w:r>
      <w:r>
        <w:rPr>
          <w:rFonts w:ascii="Times New Roman" w:hAnsi="Times New Roman"/>
          <w:sz w:val="28"/>
          <w:szCs w:val="28"/>
        </w:rPr>
        <w:t xml:space="preserve">чем и </w:t>
      </w:r>
      <w:r>
        <w:rPr>
          <w:rFonts w:ascii="Times New Roman" w:hAnsi="Times New Roman"/>
          <w:sz w:val="28"/>
          <w:szCs w:val="28"/>
        </w:rPr>
        <w:t xml:space="preserve">воспользовались 4 члена правления. </w:t>
      </w:r>
      <w:r>
        <w:rPr>
          <w:rFonts w:ascii="Times New Roman" w:hAnsi="Times New Roman"/>
          <w:sz w:val="28"/>
          <w:szCs w:val="28"/>
        </w:rPr>
        <w:t>Трое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злостными должниками и неплатильщиками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перед СНТ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включая «нового» председателя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На все </w:t>
      </w:r>
      <w:r>
        <w:rPr>
          <w:rFonts w:ascii="Times New Roman" w:hAnsi="Times New Roman"/>
          <w:sz w:val="28"/>
          <w:szCs w:val="28"/>
        </w:rPr>
        <w:t>заявления о незаконности проведения регистрационных действий</w:t>
      </w:r>
      <w:r>
        <w:rPr>
          <w:rFonts w:ascii="Times New Roman" w:hAnsi="Times New Roman"/>
          <w:sz w:val="28"/>
          <w:szCs w:val="28"/>
        </w:rPr>
        <w:t xml:space="preserve"> и жалобы, 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ИФНС предлага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обращаться в суд </w:t>
      </w:r>
      <w:r>
        <w:rPr>
          <w:rFonts w:ascii="Times New Roman" w:hAnsi="Times New Roman"/>
          <w:sz w:val="28"/>
          <w:szCs w:val="28"/>
        </w:rPr>
        <w:t>или проводить общее собрание по закону и вносить изменения в Устав СНТ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По всем троим должникам </w:t>
      </w:r>
      <w:r>
        <w:rPr>
          <w:rFonts w:ascii="Times New Roman" w:hAnsi="Times New Roman"/>
          <w:sz w:val="28"/>
          <w:szCs w:val="28"/>
        </w:rPr>
        <w:t xml:space="preserve">членам правления </w:t>
      </w:r>
      <w:r>
        <w:rPr>
          <w:rFonts w:ascii="Times New Roman" w:hAnsi="Times New Roman"/>
          <w:sz w:val="28"/>
          <w:szCs w:val="28"/>
        </w:rPr>
        <w:t xml:space="preserve">СНТ «Дружба» </w:t>
      </w:r>
      <w:r>
        <w:rPr>
          <w:rFonts w:ascii="Times New Roman" w:hAnsi="Times New Roman"/>
          <w:sz w:val="28"/>
          <w:szCs w:val="28"/>
        </w:rPr>
        <w:t xml:space="preserve">в конце прошлого года были  </w:t>
      </w:r>
      <w:r>
        <w:rPr>
          <w:rFonts w:ascii="Times New Roman" w:hAnsi="Times New Roman"/>
          <w:sz w:val="28"/>
          <w:szCs w:val="28"/>
        </w:rPr>
        <w:t xml:space="preserve">поданы </w:t>
      </w:r>
      <w:r>
        <w:rPr>
          <w:rFonts w:ascii="Times New Roman" w:hAnsi="Times New Roman"/>
          <w:sz w:val="28"/>
          <w:szCs w:val="28"/>
        </w:rPr>
        <w:t>иски</w:t>
      </w:r>
      <w:r>
        <w:rPr>
          <w:rFonts w:ascii="Times New Roman" w:hAnsi="Times New Roman"/>
          <w:sz w:val="28"/>
          <w:szCs w:val="28"/>
        </w:rPr>
        <w:t xml:space="preserve"> в суд: 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взыскание задолженности, </w:t>
      </w:r>
      <w:r>
        <w:rPr>
          <w:rFonts w:ascii="Times New Roman" w:hAnsi="Times New Roman"/>
          <w:sz w:val="28"/>
          <w:szCs w:val="28"/>
        </w:rPr>
        <w:t>имущества принадлежащего СНТ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неосновательного обогащения. Из достоверных источников с</w:t>
      </w:r>
      <w:r>
        <w:rPr>
          <w:rFonts w:ascii="Times New Roman" w:hAnsi="Times New Roman"/>
          <w:sz w:val="28"/>
          <w:szCs w:val="28"/>
        </w:rPr>
        <w:t>тало известно, что на ближайшем правлении этими членами правления будет принято решение об отзыве исков товарищества к н</w:t>
      </w:r>
      <w:r>
        <w:rPr>
          <w:rFonts w:ascii="Times New Roman" w:hAnsi="Times New Roman"/>
          <w:sz w:val="28"/>
          <w:szCs w:val="28"/>
        </w:rPr>
        <w:t xml:space="preserve">им. </w:t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По-видимому это и являлось  одной из целей этих граждан, избежать взыскания  </w:t>
      </w:r>
      <w:r>
        <w:rPr>
          <w:rFonts w:ascii="Times New Roman" w:hAnsi="Times New Roman"/>
          <w:sz w:val="28"/>
          <w:szCs w:val="28"/>
        </w:rPr>
        <w:t xml:space="preserve">и исключения из членов СНТ за долги, </w:t>
      </w:r>
      <w:r>
        <w:rPr>
          <w:rFonts w:ascii="Times New Roman" w:hAnsi="Times New Roman"/>
          <w:sz w:val="28"/>
          <w:szCs w:val="28"/>
        </w:rPr>
        <w:t xml:space="preserve">путем избрания «нового» председателя  по  устаревшему уставу СНТ, а не по действующему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Федеральн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ому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закон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"О ведении гражданами садоводства и огородничества для собственных нужд и о внесении изменений в</w:t>
      </w:r>
      <w:r>
        <w:rPr>
          <w:rFonts w:ascii="PT Sans;sans-serif" w:hAnsi="PT Sans;sans-serif"/>
          <w:i w:val="false"/>
          <w:caps w:val="false"/>
          <w:smallCaps w:val="false"/>
          <w:color w:val="000000"/>
          <w:spacing w:val="0"/>
          <w:u w:val="single"/>
        </w:rPr>
        <w:t xml:space="preserve">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отдельные законодательные акты Российской Федерации"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 29.07.2017 N 217-ФЗ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вступившего в силу с 01.01.2019г.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/>
    </w:p>
    <w:p>
      <w:pPr>
        <w:pStyle w:val="Normal"/>
        <w:spacing w:lineRule="auto" w:line="360" w:before="57" w:after="57"/>
        <w:jc w:val="both"/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ст. 16 выше указанного закона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К исключительной компетенции общего собрания членов товарищества относятся:</w:t>
      </w:r>
      <w:r>
        <w:rPr/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полномочий», </w:t>
      </w:r>
      <w:r>
        <w:rPr/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а значит в данном случае было нарушено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гражданское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право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всех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садоводов избирать и быть избранными.</w:t>
      </w:r>
      <w:r/>
    </w:p>
    <w:p>
      <w:pPr>
        <w:pStyle w:val="Normal"/>
        <w:spacing w:lineRule="auto" w:line="360" w:before="57" w:after="57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ab/>
        <w:t xml:space="preserve">Мною подано заявление в полицию с просьбой проведения проверки по факту предоставления недостоверных сведений в ЕГРЮЛ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и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отовится исковое заявление в районный суд г. Талдом о признании протокола собрания правления от 28.12.2021г. недействительным (ничтожным),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0"/>
          <w:u w:val="single"/>
        </w:rPr>
        <w:t>выборы председателя правления Михайлова К.А. незаконными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. </w:t>
      </w:r>
      <w:r/>
    </w:p>
    <w:p>
      <w:pPr>
        <w:pStyle w:val="Normal"/>
        <w:spacing w:before="57" w:after="57"/>
        <w:jc w:val="both"/>
        <w:rPr/>
      </w:pPr>
      <w:r>
        <w:rPr/>
        <w:tab/>
        <w:tab/>
        <w:tab/>
        <w:tab/>
        <w:t xml:space="preserve"> </w:t>
        <w:tab/>
        <w:tab/>
        <w:tab/>
        <w:tab/>
      </w:r>
      <w:r/>
    </w:p>
    <w:p>
      <w:pPr>
        <w:pStyle w:val="Normal"/>
        <w:spacing w:before="57" w:after="57"/>
        <w:jc w:val="both"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С уважением Косихин М.Ю.</w:t>
      </w:r>
      <w:r/>
    </w:p>
    <w:sectPr>
      <w:type w:val="nextPage"/>
      <w:pgSz w:w="11906" w:h="16838"/>
      <w:pgMar w:left="1134" w:right="1134" w:header="0" w:top="495" w:footer="0" w:bottom="7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PT Sans">
    <w:altName w:val="sans-serif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906</TotalTime>
  <Application>LibreOffice/4.3.4.1$Windows_x86 LibreOffice_project/bc356b2f991740509f321d70e4512a6a54c5f243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2022-02-04T20:54:54Z</dcterms:created>
  <dc:language>ru-RU</dc:language>
  <dcterms:modified xsi:type="dcterms:W3CDTF">2022-02-05T00:10:28Z</dcterms:modified>
  <cp:revision>2</cp:revision>
</cp:coreProperties>
</file>